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77605" w14:textId="5E0D02EE" w:rsidR="00BA7D7C" w:rsidRPr="0062595A" w:rsidRDefault="00BA7D7C"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01D76FB8" w14:textId="77777777" w:rsidR="00BA7D7C" w:rsidRPr="0062595A" w:rsidRDefault="00BA7D7C"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40E58769" w14:textId="77777777" w:rsidR="00BA7D7C" w:rsidRPr="0062595A" w:rsidRDefault="00BA7D7C"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4088AF5F" w14:textId="04B19977" w:rsidR="00BA7D7C" w:rsidRDefault="00BA7D7C"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2C59243A" w14:textId="08D9ED8F" w:rsidR="002B2587" w:rsidRDefault="002B2587"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2B7B4E35" w14:textId="29E41738" w:rsidR="002B2587" w:rsidRDefault="002B2587"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2E5B75AB" w14:textId="0C4167DE" w:rsidR="002B2587" w:rsidRDefault="002B2587"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443A649F" w14:textId="0FF273C3" w:rsidR="002B2587" w:rsidRDefault="002B2587"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634FB975" w14:textId="78A3E151" w:rsidR="002B2587" w:rsidRDefault="002B2587"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4207E7D2" w14:textId="03051472" w:rsidR="002B2587" w:rsidRDefault="002B2587"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bookmarkStart w:id="0" w:name="_GoBack"/>
      <w:bookmarkEnd w:id="0"/>
    </w:p>
    <w:p w14:paraId="74EE19B3" w14:textId="55469D39" w:rsidR="002B2587" w:rsidRDefault="002B2587" w:rsidP="0062595A">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203AE20A" w14:textId="77777777" w:rsidR="00BA7D7C" w:rsidRDefault="0062595A">
      <w:pPr>
        <w:pBdr>
          <w:top w:val="none" w:sz="4" w:space="0" w:color="000000"/>
          <w:left w:val="none" w:sz="4" w:space="0" w:color="000000"/>
          <w:bottom w:val="none" w:sz="4" w:space="0" w:color="000000"/>
          <w:right w:val="none" w:sz="4" w:space="0" w:color="000000"/>
        </w:pBdr>
        <w:spacing w:line="360" w:lineRule="atLeast"/>
        <w:jc w:val="center"/>
      </w:pPr>
      <w:r>
        <w:rPr>
          <w:rFonts w:ascii="Times New Roman" w:eastAsia="Times New Roman" w:hAnsi="Times New Roman" w:cs="Times New Roman"/>
          <w:color w:val="000000"/>
          <w:sz w:val="32"/>
        </w:rPr>
        <w:t xml:space="preserve">ГЕНЕРАЛЬНЫЙ ПЛАН ПЕРМСКОГО МУНИЦИПАЛЬНОГО ОКРУГА ПЕРМСКОГО КРАЯ ПРИМЕНИТЕЛЬНО </w:t>
      </w:r>
    </w:p>
    <w:p w14:paraId="0DFE63E4" w14:textId="77777777" w:rsidR="00BA7D7C" w:rsidRDefault="0062595A">
      <w:pPr>
        <w:pBdr>
          <w:top w:val="none" w:sz="4" w:space="0" w:color="000000"/>
          <w:left w:val="none" w:sz="4" w:space="0" w:color="000000"/>
          <w:bottom w:val="none" w:sz="4" w:space="0" w:color="000000"/>
          <w:right w:val="none" w:sz="4" w:space="0" w:color="000000"/>
        </w:pBdr>
        <w:spacing w:line="360" w:lineRule="atLeast"/>
        <w:jc w:val="center"/>
      </w:pPr>
      <w:r>
        <w:rPr>
          <w:rFonts w:ascii="Times New Roman" w:eastAsia="Times New Roman" w:hAnsi="Times New Roman" w:cs="Times New Roman"/>
          <w:color w:val="000000"/>
          <w:sz w:val="32"/>
        </w:rPr>
        <w:t>К НАСЕЛЕННОМУ ПУНКТУ П. ФЕРМА</w:t>
      </w:r>
    </w:p>
    <w:p w14:paraId="734AD587" w14:textId="34365814" w:rsidR="00BA7D7C" w:rsidRPr="0062595A" w:rsidRDefault="00BA7D7C">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18EE829F" w14:textId="23DDB529" w:rsidR="00BA7D7C" w:rsidRPr="0062595A" w:rsidRDefault="00BA7D7C">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1115DADE" w14:textId="0B7B9AB9" w:rsidR="00BA7D7C" w:rsidRPr="0062595A" w:rsidRDefault="00BA7D7C">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32"/>
        </w:rPr>
      </w:pPr>
    </w:p>
    <w:p w14:paraId="0E7A269B" w14:textId="77777777" w:rsidR="00BA7D7C" w:rsidRDefault="0062595A">
      <w:pPr>
        <w:pBdr>
          <w:top w:val="none" w:sz="4" w:space="0" w:color="000000"/>
          <w:left w:val="none" w:sz="4" w:space="0" w:color="000000"/>
          <w:bottom w:val="none" w:sz="4" w:space="0" w:color="000000"/>
          <w:right w:val="none" w:sz="4" w:space="0" w:color="000000"/>
        </w:pBdr>
        <w:spacing w:line="360" w:lineRule="atLeast"/>
        <w:jc w:val="center"/>
      </w:pPr>
      <w:r>
        <w:rPr>
          <w:rFonts w:ascii="Times New Roman" w:eastAsia="Times New Roman" w:hAnsi="Times New Roman" w:cs="Times New Roman"/>
          <w:color w:val="000000"/>
          <w:sz w:val="28"/>
        </w:rPr>
        <w:t>МАТЕРИАЛЫ ПО ОБОСНОВАНИЮ</w:t>
      </w:r>
    </w:p>
    <w:p w14:paraId="7F27C55F" w14:textId="77777777" w:rsidR="00BA7D7C" w:rsidRDefault="0062595A">
      <w:pPr>
        <w:pBdr>
          <w:top w:val="none" w:sz="4" w:space="0" w:color="000000"/>
          <w:left w:val="none" w:sz="4" w:space="0" w:color="000000"/>
          <w:bottom w:val="none" w:sz="4" w:space="0" w:color="000000"/>
          <w:right w:val="none" w:sz="4" w:space="0" w:color="000000"/>
        </w:pBdr>
        <w:spacing w:line="360" w:lineRule="atLeast"/>
        <w:jc w:val="center"/>
      </w:pPr>
      <w:r>
        <w:rPr>
          <w:rFonts w:ascii="Times New Roman" w:eastAsia="Times New Roman" w:hAnsi="Times New Roman" w:cs="Times New Roman"/>
          <w:color w:val="000000"/>
          <w:sz w:val="28"/>
        </w:rPr>
        <w:t>ГЕНЕРАЛЬНОГО ПЛАНА</w:t>
      </w:r>
    </w:p>
    <w:p w14:paraId="33CBCF24" w14:textId="75A0E2E5" w:rsidR="00BA7D7C" w:rsidRPr="0062595A" w:rsidRDefault="00BA7D7C">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28"/>
        </w:rPr>
      </w:pPr>
    </w:p>
    <w:p w14:paraId="2CD654D9" w14:textId="4152B54E" w:rsidR="00BA7D7C" w:rsidRPr="0062595A" w:rsidRDefault="00BA7D7C">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28"/>
        </w:rPr>
      </w:pPr>
    </w:p>
    <w:p w14:paraId="3581C839" w14:textId="79BD8987" w:rsidR="00BA7D7C" w:rsidRPr="0062595A" w:rsidRDefault="00BA7D7C">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28"/>
        </w:rPr>
      </w:pPr>
    </w:p>
    <w:p w14:paraId="394897DD" w14:textId="55776307" w:rsidR="00BA7D7C" w:rsidRDefault="00BA7D7C">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28"/>
        </w:rPr>
      </w:pPr>
    </w:p>
    <w:p w14:paraId="601EDE0E" w14:textId="4B0E74F7" w:rsidR="002B2587" w:rsidRDefault="002B2587">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28"/>
        </w:rPr>
      </w:pPr>
    </w:p>
    <w:p w14:paraId="1CD93579" w14:textId="311FAD88" w:rsidR="002B2587" w:rsidRPr="0062595A" w:rsidRDefault="002B2587">
      <w:pPr>
        <w:pBdr>
          <w:top w:val="none" w:sz="4" w:space="0" w:color="000000"/>
          <w:left w:val="none" w:sz="4" w:space="0" w:color="000000"/>
          <w:bottom w:val="none" w:sz="4" w:space="0" w:color="000000"/>
          <w:right w:val="none" w:sz="4" w:space="0" w:color="000000"/>
        </w:pBdr>
        <w:spacing w:line="360" w:lineRule="atLeast"/>
        <w:jc w:val="center"/>
        <w:rPr>
          <w:rFonts w:ascii="Times New Roman" w:eastAsia="Times New Roman" w:hAnsi="Times New Roman" w:cs="Times New Roman"/>
          <w:color w:val="000000"/>
          <w:sz w:val="28"/>
        </w:rPr>
      </w:pPr>
    </w:p>
    <w:p w14:paraId="1564CC38" w14:textId="77777777" w:rsidR="00BA7D7C" w:rsidRDefault="0062595A">
      <w:pPr>
        <w:pBdr>
          <w:top w:val="none" w:sz="4" w:space="0" w:color="000000"/>
          <w:left w:val="none" w:sz="4" w:space="0" w:color="000000"/>
          <w:bottom w:val="none" w:sz="4" w:space="0" w:color="000000"/>
          <w:right w:val="none" w:sz="4" w:space="0" w:color="000000"/>
        </w:pBdr>
        <w:spacing w:line="360" w:lineRule="atLeast"/>
        <w:jc w:val="center"/>
      </w:pPr>
      <w:r>
        <w:rPr>
          <w:rFonts w:ascii="Times New Roman" w:eastAsia="Times New Roman" w:hAnsi="Times New Roman" w:cs="Times New Roman"/>
          <w:color w:val="000000"/>
          <w:sz w:val="28"/>
        </w:rPr>
        <w:t>2025</w:t>
      </w:r>
      <w:r>
        <w:rPr>
          <w:rFonts w:ascii="Times New Roman" w:eastAsia="Times New Roman" w:hAnsi="Times New Roman" w:cs="Times New Roman"/>
          <w:color w:val="000000"/>
          <w:sz w:val="28"/>
        </w:rPr>
        <w:br w:type="page" w:clear="all"/>
      </w:r>
    </w:p>
    <w:p w14:paraId="7ECEC7A5" w14:textId="77777777" w:rsidR="00BA7D7C" w:rsidRDefault="0062595A">
      <w:pPr>
        <w:pBdr>
          <w:top w:val="none" w:sz="4" w:space="0" w:color="000000"/>
          <w:left w:val="none" w:sz="4" w:space="0" w:color="000000"/>
          <w:bottom w:val="none" w:sz="4" w:space="0" w:color="000000"/>
          <w:right w:val="none" w:sz="4" w:space="0" w:color="000000"/>
        </w:pBdr>
        <w:jc w:val="center"/>
      </w:pPr>
      <w:r>
        <w:rPr>
          <w:rFonts w:ascii="Times New Roman" w:eastAsia="Times New Roman" w:hAnsi="Times New Roman" w:cs="Times New Roman"/>
          <w:color w:val="000000"/>
          <w:sz w:val="28"/>
        </w:rPr>
        <w:lastRenderedPageBreak/>
        <w:t>СОДЕРЖАНИЕ</w:t>
      </w:r>
    </w:p>
    <w:sdt>
      <w:sdtPr>
        <w:rPr>
          <w:rFonts w:ascii="Times New Roman" w:eastAsia="Liberation Sans" w:hAnsi="Times New Roman" w:cs="Times New Roman"/>
          <w:sz w:val="28"/>
          <w:szCs w:val="28"/>
        </w:rPr>
        <w:id w:val="-73212436"/>
        <w:docPartObj>
          <w:docPartGallery w:val="Table of Contents"/>
          <w:docPartUnique/>
        </w:docPartObj>
      </w:sdtPr>
      <w:sdtEndPr>
        <w:rPr>
          <w:rFonts w:ascii="Liberation Sans" w:hAnsi="Liberation Sans" w:cs="Liberation Sans"/>
          <w:b/>
          <w:bCs/>
          <w:sz w:val="20"/>
          <w:szCs w:val="20"/>
        </w:rPr>
      </w:sdtEndPr>
      <w:sdtContent>
        <w:p w14:paraId="4A64AF2F" w14:textId="2E30C039" w:rsidR="009C5B9A" w:rsidRPr="002B2587" w:rsidRDefault="009C5B9A" w:rsidP="002B2587">
          <w:pPr>
            <w:pStyle w:val="af6"/>
            <w:spacing w:line="320" w:lineRule="exact"/>
            <w:jc w:val="both"/>
            <w:rPr>
              <w:rFonts w:ascii="Times New Roman" w:hAnsi="Times New Roman" w:cs="Times New Roman"/>
              <w:sz w:val="28"/>
              <w:szCs w:val="28"/>
            </w:rPr>
          </w:pPr>
        </w:p>
        <w:p w14:paraId="22275A61" w14:textId="26020C3F" w:rsidR="009C5B9A" w:rsidRPr="002B2587" w:rsidRDefault="009C5B9A"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r w:rsidRPr="002B2587">
            <w:rPr>
              <w:rFonts w:ascii="Times New Roman" w:hAnsi="Times New Roman" w:cs="Times New Roman"/>
              <w:sz w:val="28"/>
              <w:szCs w:val="28"/>
            </w:rPr>
            <w:fldChar w:fldCharType="begin"/>
          </w:r>
          <w:r w:rsidRPr="002B2587">
            <w:rPr>
              <w:rFonts w:ascii="Times New Roman" w:hAnsi="Times New Roman" w:cs="Times New Roman"/>
              <w:sz w:val="28"/>
              <w:szCs w:val="28"/>
            </w:rPr>
            <w:instrText xml:space="preserve"> TOC \o "1-3" \h \z \u </w:instrText>
          </w:r>
          <w:r w:rsidRPr="002B2587">
            <w:rPr>
              <w:rFonts w:ascii="Times New Roman" w:hAnsi="Times New Roman" w:cs="Times New Roman"/>
              <w:sz w:val="28"/>
              <w:szCs w:val="28"/>
            </w:rPr>
            <w:fldChar w:fldCharType="separate"/>
          </w:r>
          <w:hyperlink w:anchor="_Toc199853608" w:history="1">
            <w:r w:rsidRPr="002B2587">
              <w:rPr>
                <w:rStyle w:val="af"/>
                <w:rFonts w:ascii="Times New Roman" w:eastAsia="Times New Roman" w:hAnsi="Times New Roman" w:cs="Times New Roman"/>
                <w:noProof/>
                <w:sz w:val="28"/>
                <w:szCs w:val="28"/>
              </w:rPr>
              <w:t>ВВЕДЕНИЕ</w:t>
            </w:r>
            <w:r w:rsidRPr="002B2587">
              <w:rPr>
                <w:rFonts w:ascii="Times New Roman" w:hAnsi="Times New Roman" w:cs="Times New Roman"/>
                <w:noProof/>
                <w:webHidden/>
                <w:sz w:val="28"/>
                <w:szCs w:val="28"/>
              </w:rPr>
              <w:tab/>
            </w:r>
            <w:r w:rsidRPr="002B2587">
              <w:rPr>
                <w:rFonts w:ascii="Times New Roman" w:hAnsi="Times New Roman" w:cs="Times New Roman"/>
                <w:noProof/>
                <w:webHidden/>
                <w:sz w:val="28"/>
                <w:szCs w:val="28"/>
              </w:rPr>
              <w:fldChar w:fldCharType="begin"/>
            </w:r>
            <w:r w:rsidRPr="002B2587">
              <w:rPr>
                <w:rFonts w:ascii="Times New Roman" w:hAnsi="Times New Roman" w:cs="Times New Roman"/>
                <w:noProof/>
                <w:webHidden/>
                <w:sz w:val="28"/>
                <w:szCs w:val="28"/>
              </w:rPr>
              <w:instrText xml:space="preserve"> PAGEREF _Toc199853608 \h </w:instrText>
            </w:r>
            <w:r w:rsidRPr="002B2587">
              <w:rPr>
                <w:rFonts w:ascii="Times New Roman" w:hAnsi="Times New Roman" w:cs="Times New Roman"/>
                <w:noProof/>
                <w:webHidden/>
                <w:sz w:val="28"/>
                <w:szCs w:val="28"/>
              </w:rPr>
            </w:r>
            <w:r w:rsidRPr="002B2587">
              <w:rPr>
                <w:rFonts w:ascii="Times New Roman" w:hAnsi="Times New Roman" w:cs="Times New Roman"/>
                <w:noProof/>
                <w:webHidden/>
                <w:sz w:val="28"/>
                <w:szCs w:val="28"/>
              </w:rPr>
              <w:fldChar w:fldCharType="separate"/>
            </w:r>
            <w:r w:rsidR="00EA028D">
              <w:rPr>
                <w:rFonts w:ascii="Times New Roman" w:hAnsi="Times New Roman" w:cs="Times New Roman"/>
                <w:noProof/>
                <w:webHidden/>
                <w:sz w:val="28"/>
                <w:szCs w:val="28"/>
              </w:rPr>
              <w:t>4</w:t>
            </w:r>
            <w:r w:rsidRPr="002B2587">
              <w:rPr>
                <w:rFonts w:ascii="Times New Roman" w:hAnsi="Times New Roman" w:cs="Times New Roman"/>
                <w:noProof/>
                <w:webHidden/>
                <w:sz w:val="28"/>
                <w:szCs w:val="28"/>
              </w:rPr>
              <w:fldChar w:fldCharType="end"/>
            </w:r>
          </w:hyperlink>
        </w:p>
        <w:p w14:paraId="5AC2F801" w14:textId="12D213CF"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09" w:history="1">
            <w:r w:rsidR="009C5B9A" w:rsidRPr="002B2587">
              <w:rPr>
                <w:rStyle w:val="af"/>
                <w:rFonts w:ascii="Times New Roman" w:eastAsia="Times New Roman" w:hAnsi="Times New Roman" w:cs="Times New Roman"/>
                <w:noProof/>
                <w:sz w:val="28"/>
                <w:szCs w:val="28"/>
              </w:rPr>
              <w:t>1. ОБЩИЕ СВЕДЕНИЯ</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_Toc199853609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6</w:t>
            </w:r>
            <w:r w:rsidR="009C5B9A" w:rsidRPr="002B2587">
              <w:rPr>
                <w:rFonts w:ascii="Times New Roman" w:hAnsi="Times New Roman" w:cs="Times New Roman"/>
                <w:noProof/>
                <w:webHidden/>
                <w:sz w:val="28"/>
                <w:szCs w:val="28"/>
              </w:rPr>
              <w:fldChar w:fldCharType="end"/>
            </w:r>
          </w:hyperlink>
        </w:p>
        <w:p w14:paraId="04B1241F" w14:textId="2AD92831"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0" w:history="1">
            <w:r w:rsidR="009C5B9A" w:rsidRPr="002B2587">
              <w:rPr>
                <w:rStyle w:val="af"/>
                <w:rFonts w:ascii="Times New Roman" w:eastAsia="Times New Roman" w:hAnsi="Times New Roman" w:cs="Times New Roman"/>
                <w:noProof/>
                <w:sz w:val="28"/>
                <w:szCs w:val="28"/>
              </w:rPr>
              <w:t>2.СВЕДЕНИЯ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_Toc199853610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8</w:t>
            </w:r>
            <w:r w:rsidR="009C5B9A" w:rsidRPr="002B2587">
              <w:rPr>
                <w:rFonts w:ascii="Times New Roman" w:hAnsi="Times New Roman" w:cs="Times New Roman"/>
                <w:noProof/>
                <w:webHidden/>
                <w:sz w:val="28"/>
                <w:szCs w:val="28"/>
              </w:rPr>
              <w:fldChar w:fldCharType="end"/>
            </w:r>
          </w:hyperlink>
        </w:p>
        <w:p w14:paraId="1AC36001" w14:textId="792ED702"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1" w:history="1">
            <w:r w:rsidR="009C5B9A" w:rsidRPr="002B2587">
              <w:rPr>
                <w:rStyle w:val="af"/>
                <w:rFonts w:ascii="Times New Roman" w:eastAsia="Times New Roman" w:hAnsi="Times New Roman" w:cs="Times New Roman"/>
                <w:noProof/>
                <w:sz w:val="28"/>
                <w:szCs w:val="28"/>
              </w:rPr>
              <w:t>3.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_Toc199853611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w:t>
            </w:r>
            <w:r w:rsidR="009C5B9A" w:rsidRPr="002B2587">
              <w:rPr>
                <w:rFonts w:ascii="Times New Roman" w:hAnsi="Times New Roman" w:cs="Times New Roman"/>
                <w:noProof/>
                <w:webHidden/>
                <w:sz w:val="28"/>
                <w:szCs w:val="28"/>
              </w:rPr>
              <w:fldChar w:fldCharType="end"/>
            </w:r>
          </w:hyperlink>
        </w:p>
        <w:p w14:paraId="5446B651" w14:textId="3CB4CD93"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2" w:history="1">
            <w:r w:rsidR="009C5B9A" w:rsidRPr="002B2587">
              <w:rPr>
                <w:rStyle w:val="af"/>
                <w:rFonts w:ascii="Times New Roman" w:eastAsia="Times New Roman" w:hAnsi="Times New Roman" w:cs="Times New Roman"/>
                <w:noProof/>
                <w:sz w:val="28"/>
                <w:szCs w:val="28"/>
              </w:rPr>
              <w:t>3.1.</w:t>
            </w:r>
            <w:r w:rsidR="009C5B9A" w:rsidRPr="002B2587">
              <w:rPr>
                <w:rStyle w:val="af"/>
                <w:rFonts w:ascii="Times New Roman" w:eastAsia="Calibri Light" w:hAnsi="Times New Roman" w:cs="Times New Roman"/>
                <w:noProof/>
                <w:sz w:val="28"/>
                <w:szCs w:val="28"/>
              </w:rPr>
              <w:t xml:space="preserve"> </w:t>
            </w:r>
            <w:r w:rsidR="009C5B9A" w:rsidRPr="002B2587">
              <w:rPr>
                <w:rStyle w:val="af"/>
                <w:rFonts w:ascii="Times New Roman" w:eastAsia="Times New Roman" w:hAnsi="Times New Roman" w:cs="Times New Roman"/>
                <w:noProof/>
                <w:sz w:val="28"/>
                <w:szCs w:val="28"/>
              </w:rPr>
              <w:t>Анализ использования территорий</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_Toc199853612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w:t>
            </w:r>
            <w:r w:rsidR="009C5B9A" w:rsidRPr="002B2587">
              <w:rPr>
                <w:rFonts w:ascii="Times New Roman" w:hAnsi="Times New Roman" w:cs="Times New Roman"/>
                <w:noProof/>
                <w:webHidden/>
                <w:sz w:val="28"/>
                <w:szCs w:val="28"/>
              </w:rPr>
              <w:fldChar w:fldCharType="end"/>
            </w:r>
          </w:hyperlink>
        </w:p>
        <w:p w14:paraId="37CD24DB" w14:textId="62E8FCA6" w:rsidR="009C5B9A" w:rsidRPr="002B2587" w:rsidRDefault="00EA028D" w:rsidP="002B2587">
          <w:pPr>
            <w:pStyle w:val="3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3" w:history="1">
            <w:r w:rsidR="009C5B9A" w:rsidRPr="002B2587">
              <w:rPr>
                <w:rStyle w:val="af"/>
                <w:rFonts w:ascii="Times New Roman" w:eastAsia="Times New Roman" w:hAnsi="Times New Roman" w:cs="Times New Roman"/>
                <w:noProof/>
                <w:sz w:val="28"/>
                <w:szCs w:val="28"/>
              </w:rPr>
              <w:t>3.1.1. Природно-ресурсный потенциал</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_Toc199853613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w:t>
            </w:r>
            <w:r w:rsidR="009C5B9A" w:rsidRPr="002B2587">
              <w:rPr>
                <w:rFonts w:ascii="Times New Roman" w:hAnsi="Times New Roman" w:cs="Times New Roman"/>
                <w:noProof/>
                <w:webHidden/>
                <w:sz w:val="28"/>
                <w:szCs w:val="28"/>
              </w:rPr>
              <w:fldChar w:fldCharType="end"/>
            </w:r>
          </w:hyperlink>
        </w:p>
        <w:p w14:paraId="540BC0D2" w14:textId="248EDF5D" w:rsidR="009C5B9A" w:rsidRPr="002B2587" w:rsidRDefault="00EA028D" w:rsidP="002B2587">
          <w:pPr>
            <w:pStyle w:val="3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4" w:history="1">
            <w:r w:rsidR="009C5B9A" w:rsidRPr="002B2587">
              <w:rPr>
                <w:rStyle w:val="af"/>
                <w:rFonts w:ascii="Times New Roman" w:eastAsia="Times New Roman" w:hAnsi="Times New Roman" w:cs="Times New Roman"/>
                <w:noProof/>
                <w:sz w:val="28"/>
                <w:szCs w:val="28"/>
              </w:rPr>
              <w:t>3.1.2. Современное состояние рассматриваемой территории</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_Toc199853614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w:t>
            </w:r>
            <w:r w:rsidR="009C5B9A" w:rsidRPr="002B2587">
              <w:rPr>
                <w:rFonts w:ascii="Times New Roman" w:hAnsi="Times New Roman" w:cs="Times New Roman"/>
                <w:noProof/>
                <w:webHidden/>
                <w:sz w:val="28"/>
                <w:szCs w:val="28"/>
              </w:rPr>
              <w:fldChar w:fldCharType="end"/>
            </w:r>
          </w:hyperlink>
        </w:p>
        <w:p w14:paraId="61F11B45" w14:textId="0566C190" w:rsidR="009C5B9A" w:rsidRPr="002B2587" w:rsidRDefault="00EA028D" w:rsidP="002B2587">
          <w:pPr>
            <w:pStyle w:val="3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5" w:history="1">
            <w:r w:rsidR="009C5B9A" w:rsidRPr="002B2587">
              <w:rPr>
                <w:rStyle w:val="af"/>
                <w:rFonts w:ascii="Times New Roman" w:eastAsia="Times New Roman" w:hAnsi="Times New Roman" w:cs="Times New Roman"/>
                <w:noProof/>
                <w:sz w:val="28"/>
                <w:szCs w:val="28"/>
              </w:rPr>
              <w:t>3.1.3. Зоны с особыми условиями использования территории</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_Toc199853615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31</w:t>
            </w:r>
            <w:r w:rsidR="009C5B9A" w:rsidRPr="002B2587">
              <w:rPr>
                <w:rFonts w:ascii="Times New Roman" w:hAnsi="Times New Roman" w:cs="Times New Roman"/>
                <w:noProof/>
                <w:webHidden/>
                <w:sz w:val="28"/>
                <w:szCs w:val="28"/>
              </w:rPr>
              <w:fldChar w:fldCharType="end"/>
            </w:r>
          </w:hyperlink>
        </w:p>
        <w:p w14:paraId="79AFFDE1" w14:textId="5134FDA4"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6" w:history="1">
            <w:r w:rsidR="009C5B9A" w:rsidRPr="002B2587">
              <w:rPr>
                <w:rStyle w:val="af"/>
                <w:rFonts w:ascii="Times New Roman" w:eastAsia="Times New Roman" w:hAnsi="Times New Roman" w:cs="Times New Roman"/>
                <w:noProof/>
                <w:sz w:val="28"/>
                <w:szCs w:val="28"/>
              </w:rPr>
              <w:t>3.2. Обоснование мероприятий по развитию территории</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_Toc199853616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38</w:t>
            </w:r>
            <w:r w:rsidR="009C5B9A" w:rsidRPr="002B2587">
              <w:rPr>
                <w:rFonts w:ascii="Times New Roman" w:hAnsi="Times New Roman" w:cs="Times New Roman"/>
                <w:noProof/>
                <w:webHidden/>
                <w:sz w:val="28"/>
                <w:szCs w:val="28"/>
              </w:rPr>
              <w:fldChar w:fldCharType="end"/>
            </w:r>
          </w:hyperlink>
        </w:p>
        <w:p w14:paraId="6FAB9C71" w14:textId="2E0A95B1"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7" w:history="1">
            <w:r w:rsidR="009C5B9A" w:rsidRPr="002B2587">
              <w:rPr>
                <w:rStyle w:val="af"/>
                <w:rFonts w:ascii="Times New Roman" w:eastAsia="Times New Roman" w:hAnsi="Times New Roman" w:cs="Times New Roman"/>
                <w:noProof/>
                <w:sz w:val="28"/>
                <w:szCs w:val="28"/>
              </w:rPr>
              <w:t>4. ОЦЕНКА ВОЗМОЖНОГО ВЛИЯНИЯ ПЛАНИРУЕМЫХ ДЛЯ РАЗМЕЩЕНИЯ ОБЪЕКТОВ МЕСТНОГО ЗНАЧЕНИЯ ГОРОДСКОГО ОКРУГА НА КОМПЛЕКСНОЕ РАЗВИТИЕ ЭТИХ ТЕРРИТОРИЙ</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_Toc199853617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41</w:t>
            </w:r>
            <w:r w:rsidR="009C5B9A" w:rsidRPr="002B2587">
              <w:rPr>
                <w:rFonts w:ascii="Times New Roman" w:hAnsi="Times New Roman" w:cs="Times New Roman"/>
                <w:noProof/>
                <w:webHidden/>
                <w:sz w:val="28"/>
                <w:szCs w:val="28"/>
              </w:rPr>
              <w:fldChar w:fldCharType="end"/>
            </w:r>
          </w:hyperlink>
        </w:p>
        <w:p w14:paraId="259D970F" w14:textId="49929798"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8" w:history="1">
            <w:r w:rsidR="009C5B9A" w:rsidRPr="002B2587">
              <w:rPr>
                <w:rStyle w:val="af"/>
                <w:rFonts w:ascii="Times New Roman" w:eastAsia="Times New Roman" w:hAnsi="Times New Roman" w:cs="Times New Roman"/>
                <w:noProof/>
                <w:sz w:val="28"/>
                <w:szCs w:val="28"/>
              </w:rPr>
              <w:t xml:space="preserve">5.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w:t>
            </w:r>
            <w:r w:rsidR="009C5B9A" w:rsidRPr="002B2587">
              <w:rPr>
                <w:rStyle w:val="af"/>
                <w:rFonts w:ascii="Times New Roman" w:eastAsia="Times New Roman" w:hAnsi="Times New Roman" w:cs="Times New Roman"/>
                <w:noProof/>
                <w:sz w:val="28"/>
                <w:szCs w:val="28"/>
              </w:rPr>
              <w:lastRenderedPageBreak/>
              <w:t>НАПРАВЛЕНИЙ ИХ РАЗВИТИЯ И ПРОГНОЗИРУЕМЫХ ОГРАНИЧЕНИЙ ИХ ИСПОЛЬЗОВАНИЯ</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_Toc199853618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43</w:t>
            </w:r>
            <w:r w:rsidR="009C5B9A" w:rsidRPr="002B2587">
              <w:rPr>
                <w:rFonts w:ascii="Times New Roman" w:hAnsi="Times New Roman" w:cs="Times New Roman"/>
                <w:noProof/>
                <w:webHidden/>
                <w:sz w:val="28"/>
                <w:szCs w:val="28"/>
              </w:rPr>
              <w:fldChar w:fldCharType="end"/>
            </w:r>
          </w:hyperlink>
        </w:p>
        <w:p w14:paraId="29B8E59B" w14:textId="2F8715A6"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19" w:history="1">
            <w:r w:rsidR="009C5B9A" w:rsidRPr="002B2587">
              <w:rPr>
                <w:rStyle w:val="af"/>
                <w:rFonts w:ascii="Times New Roman" w:eastAsia="Times New Roman" w:hAnsi="Times New Roman" w:cs="Times New Roman"/>
                <w:noProof/>
                <w:sz w:val="28"/>
                <w:szCs w:val="28"/>
              </w:rPr>
              <w:t>5.1. Сведения об объектах, предусмотренных документами территориального планирования Российской Федерации</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_Toc199853619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43</w:t>
            </w:r>
            <w:r w:rsidR="009C5B9A" w:rsidRPr="002B2587">
              <w:rPr>
                <w:rFonts w:ascii="Times New Roman" w:hAnsi="Times New Roman" w:cs="Times New Roman"/>
                <w:noProof/>
                <w:webHidden/>
                <w:sz w:val="28"/>
                <w:szCs w:val="28"/>
              </w:rPr>
              <w:fldChar w:fldCharType="end"/>
            </w:r>
          </w:hyperlink>
        </w:p>
        <w:p w14:paraId="354D25E7" w14:textId="78B05EF0"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0" w:history="1">
            <w:r w:rsidR="009C5B9A" w:rsidRPr="002B2587">
              <w:rPr>
                <w:rStyle w:val="af"/>
                <w:rFonts w:ascii="Times New Roman" w:eastAsia="Times New Roman" w:hAnsi="Times New Roman" w:cs="Times New Roman"/>
                <w:noProof/>
                <w:sz w:val="28"/>
                <w:szCs w:val="28"/>
              </w:rPr>
              <w:t>5.2. Сведения о планируемых объектах регионального значения</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_Toc199853620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44</w:t>
            </w:r>
            <w:r w:rsidR="009C5B9A" w:rsidRPr="002B2587">
              <w:rPr>
                <w:rFonts w:ascii="Times New Roman" w:hAnsi="Times New Roman" w:cs="Times New Roman"/>
                <w:noProof/>
                <w:webHidden/>
                <w:sz w:val="28"/>
                <w:szCs w:val="28"/>
              </w:rPr>
              <w:fldChar w:fldCharType="end"/>
            </w:r>
          </w:hyperlink>
        </w:p>
        <w:p w14:paraId="6BB3EA67" w14:textId="66A99BAE"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1" w:history="1">
            <w:r w:rsidR="009C5B9A" w:rsidRPr="002B2587">
              <w:rPr>
                <w:rStyle w:val="af"/>
                <w:rFonts w:ascii="Times New Roman" w:eastAsia="Times New Roman" w:hAnsi="Times New Roman" w:cs="Times New Roman"/>
                <w:noProof/>
                <w:sz w:val="28"/>
                <w:szCs w:val="28"/>
              </w:rPr>
              <w:t>6. ПЕРЕЧЕНЬ И ХАРАКТЕРИСТИКА ОСНОВНЫХ ФАКТОРОВ РИСКА ВОЗНИКНОВЕНИЯ ЧРЕЗВЫЧАЙНЫХ СИТУАЦИЙ ПРИРОДНОГО И ТЕХНОГЕННОГО ХАРАКТЕРА</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_Toc199853621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45</w:t>
            </w:r>
            <w:r w:rsidR="009C5B9A" w:rsidRPr="002B2587">
              <w:rPr>
                <w:rFonts w:ascii="Times New Roman" w:hAnsi="Times New Roman" w:cs="Times New Roman"/>
                <w:noProof/>
                <w:webHidden/>
                <w:sz w:val="28"/>
                <w:szCs w:val="28"/>
              </w:rPr>
              <w:fldChar w:fldCharType="end"/>
            </w:r>
          </w:hyperlink>
        </w:p>
        <w:p w14:paraId="7034694D" w14:textId="31C2B4CD"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2" w:history="1">
            <w:r w:rsidR="009C5B9A" w:rsidRPr="002B2587">
              <w:rPr>
                <w:rStyle w:val="af"/>
                <w:rFonts w:ascii="Times New Roman" w:eastAsia="Times New Roman" w:hAnsi="Times New Roman" w:cs="Times New Roman"/>
                <w:noProof/>
                <w:sz w:val="28"/>
                <w:szCs w:val="28"/>
              </w:rPr>
              <w:t>6.1. Чрезвычайные ситуации техногенного характера</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_Toc199853622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45</w:t>
            </w:r>
            <w:r w:rsidR="009C5B9A" w:rsidRPr="002B2587">
              <w:rPr>
                <w:rFonts w:ascii="Times New Roman" w:hAnsi="Times New Roman" w:cs="Times New Roman"/>
                <w:noProof/>
                <w:webHidden/>
                <w:sz w:val="28"/>
                <w:szCs w:val="28"/>
              </w:rPr>
              <w:fldChar w:fldCharType="end"/>
            </w:r>
          </w:hyperlink>
        </w:p>
        <w:p w14:paraId="25B8A0CA" w14:textId="59CCF03B"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3" w:history="1">
            <w:r w:rsidR="009C5B9A" w:rsidRPr="002B2587">
              <w:rPr>
                <w:rStyle w:val="af"/>
                <w:rFonts w:ascii="Times New Roman" w:eastAsia="Times New Roman" w:hAnsi="Times New Roman" w:cs="Times New Roman"/>
                <w:noProof/>
                <w:sz w:val="28"/>
                <w:szCs w:val="28"/>
              </w:rPr>
              <w:t>6.2. Чрезвычайные ситуации природного характера</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_Toc199853623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47</w:t>
            </w:r>
            <w:r w:rsidR="009C5B9A" w:rsidRPr="002B2587">
              <w:rPr>
                <w:rFonts w:ascii="Times New Roman" w:hAnsi="Times New Roman" w:cs="Times New Roman"/>
                <w:noProof/>
                <w:webHidden/>
                <w:sz w:val="28"/>
                <w:szCs w:val="28"/>
              </w:rPr>
              <w:fldChar w:fldCharType="end"/>
            </w:r>
          </w:hyperlink>
        </w:p>
        <w:p w14:paraId="36FD3BED" w14:textId="6EC96E88"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4" w:history="1">
            <w:r w:rsidR="009C5B9A" w:rsidRPr="002B2587">
              <w:rPr>
                <w:rStyle w:val="af"/>
                <w:rFonts w:ascii="Times New Roman" w:eastAsia="Times New Roman" w:hAnsi="Times New Roman" w:cs="Times New Roman"/>
                <w:noProof/>
                <w:sz w:val="28"/>
                <w:szCs w:val="28"/>
              </w:rPr>
              <w:t>6.3. Перечень возможных источников чрезвычайных ситуаций биолого-социального характера</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_Toc199853624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48</w:t>
            </w:r>
            <w:r w:rsidR="009C5B9A" w:rsidRPr="002B2587">
              <w:rPr>
                <w:rFonts w:ascii="Times New Roman" w:hAnsi="Times New Roman" w:cs="Times New Roman"/>
                <w:noProof/>
                <w:webHidden/>
                <w:sz w:val="28"/>
                <w:szCs w:val="28"/>
              </w:rPr>
              <w:fldChar w:fldCharType="end"/>
            </w:r>
          </w:hyperlink>
        </w:p>
        <w:p w14:paraId="2BF0C512" w14:textId="7ED6AFBE" w:rsidR="009C5B9A" w:rsidRPr="002B2587" w:rsidRDefault="00EA028D" w:rsidP="002B2587">
          <w:pPr>
            <w:pStyle w:val="24"/>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5" w:history="1">
            <w:r w:rsidR="009C5B9A" w:rsidRPr="002B2587">
              <w:rPr>
                <w:rStyle w:val="af"/>
                <w:rFonts w:ascii="Times New Roman" w:eastAsia="Times New Roman" w:hAnsi="Times New Roman" w:cs="Times New Roman"/>
                <w:noProof/>
                <w:sz w:val="28"/>
                <w:szCs w:val="28"/>
              </w:rPr>
              <w:t>6.4. Наличие сил и средств ликвидации чрезвычайных ситуаций</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_Toc199853625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48</w:t>
            </w:r>
            <w:r w:rsidR="009C5B9A" w:rsidRPr="002B2587">
              <w:rPr>
                <w:rFonts w:ascii="Times New Roman" w:hAnsi="Times New Roman" w:cs="Times New Roman"/>
                <w:noProof/>
                <w:webHidden/>
                <w:sz w:val="28"/>
                <w:szCs w:val="28"/>
              </w:rPr>
              <w:fldChar w:fldCharType="end"/>
            </w:r>
          </w:hyperlink>
        </w:p>
        <w:p w14:paraId="4EC51270" w14:textId="4FA66632"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6" w:history="1">
            <w:r w:rsidR="009C5B9A" w:rsidRPr="002B2587">
              <w:rPr>
                <w:rStyle w:val="af"/>
                <w:rFonts w:ascii="Times New Roman" w:eastAsia="Times New Roman" w:hAnsi="Times New Roman" w:cs="Times New Roman"/>
                <w:noProof/>
                <w:sz w:val="28"/>
                <w:szCs w:val="28"/>
              </w:rPr>
              <w:t>7. ПЕРЕЧЕНЬ ЗЕМЕЛЬНЫХ УЧАСТКОВ, КОТОРЫЕ ВКЛЮЧАЮТСЯ В ГРАНИЦЫ НАСЕЛЕННЫХ ПУНКТОВ, НАХОДЯЩИХСЯ НА ТЕРРИТОРИИ, ПРИМЕНИТЕЛЬНО К КОТОРОЙ ПОДГОТОВЛЕН ГЕНЕРАЛЬНЫЙ ПЛАН,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_Toc199853626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50</w:t>
            </w:r>
            <w:r w:rsidR="009C5B9A" w:rsidRPr="002B2587">
              <w:rPr>
                <w:rFonts w:ascii="Times New Roman" w:hAnsi="Times New Roman" w:cs="Times New Roman"/>
                <w:noProof/>
                <w:webHidden/>
                <w:sz w:val="28"/>
                <w:szCs w:val="28"/>
              </w:rPr>
              <w:fldChar w:fldCharType="end"/>
            </w:r>
          </w:hyperlink>
        </w:p>
        <w:p w14:paraId="796136CA" w14:textId="7AAC812B" w:rsidR="009C5B9A" w:rsidRPr="002B2587" w:rsidRDefault="00EA028D" w:rsidP="002B2587">
          <w:pPr>
            <w:pStyle w:val="12"/>
            <w:tabs>
              <w:tab w:val="right" w:leader="dot" w:pos="9345"/>
            </w:tabs>
            <w:spacing w:line="320" w:lineRule="exact"/>
            <w:jc w:val="both"/>
            <w:rPr>
              <w:rFonts w:ascii="Times New Roman" w:eastAsiaTheme="minorEastAsia" w:hAnsi="Times New Roman" w:cs="Times New Roman"/>
              <w:noProof/>
              <w:sz w:val="28"/>
              <w:szCs w:val="28"/>
              <w:lang w:eastAsia="ru-RU"/>
            </w:rPr>
          </w:pPr>
          <w:hyperlink w:anchor="_Toc199853627" w:history="1">
            <w:r w:rsidR="009C5B9A" w:rsidRPr="002B2587">
              <w:rPr>
                <w:rStyle w:val="af"/>
                <w:rFonts w:ascii="Times New Roman" w:eastAsia="Times New Roman" w:hAnsi="Times New Roman" w:cs="Times New Roman"/>
                <w:noProof/>
                <w:sz w:val="28"/>
                <w:szCs w:val="28"/>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_Toc199853627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52</w:t>
            </w:r>
            <w:r w:rsidR="009C5B9A" w:rsidRPr="002B2587">
              <w:rPr>
                <w:rFonts w:ascii="Times New Roman" w:hAnsi="Times New Roman" w:cs="Times New Roman"/>
                <w:noProof/>
                <w:webHidden/>
                <w:sz w:val="28"/>
                <w:szCs w:val="28"/>
              </w:rPr>
              <w:fldChar w:fldCharType="end"/>
            </w:r>
          </w:hyperlink>
        </w:p>
        <w:p w14:paraId="13A17D03" w14:textId="4AF4AEBF" w:rsidR="009C5B9A" w:rsidRDefault="00EA028D" w:rsidP="002B2587">
          <w:pPr>
            <w:pStyle w:val="12"/>
            <w:tabs>
              <w:tab w:val="right" w:leader="dot" w:pos="9345"/>
            </w:tabs>
            <w:spacing w:line="320" w:lineRule="exact"/>
            <w:jc w:val="both"/>
          </w:pPr>
          <w:hyperlink w:anchor="_Toc199853628" w:history="1">
            <w:r w:rsidR="009C5B9A" w:rsidRPr="002B2587">
              <w:rPr>
                <w:rStyle w:val="af"/>
                <w:rFonts w:ascii="Times New Roman" w:eastAsia="Times New Roman" w:hAnsi="Times New Roman" w:cs="Times New Roman"/>
                <w:noProof/>
                <w:sz w:val="28"/>
                <w:szCs w:val="28"/>
              </w:rPr>
              <w:t>9. СОСТАВ КАРТОГРАФИЧЕСКИХ МАТЕРИАЛОВ</w:t>
            </w:r>
            <w:r w:rsidR="009C5B9A" w:rsidRPr="002B2587">
              <w:rPr>
                <w:rFonts w:ascii="Times New Roman" w:hAnsi="Times New Roman" w:cs="Times New Roman"/>
                <w:noProof/>
                <w:webHidden/>
                <w:sz w:val="28"/>
                <w:szCs w:val="28"/>
              </w:rPr>
              <w:tab/>
            </w:r>
            <w:r w:rsidR="009C5B9A" w:rsidRPr="002B2587">
              <w:rPr>
                <w:rFonts w:ascii="Times New Roman" w:hAnsi="Times New Roman" w:cs="Times New Roman"/>
                <w:noProof/>
                <w:webHidden/>
                <w:sz w:val="28"/>
                <w:szCs w:val="28"/>
              </w:rPr>
              <w:fldChar w:fldCharType="begin"/>
            </w:r>
            <w:r w:rsidR="009C5B9A" w:rsidRPr="002B2587">
              <w:rPr>
                <w:rFonts w:ascii="Times New Roman" w:hAnsi="Times New Roman" w:cs="Times New Roman"/>
                <w:noProof/>
                <w:webHidden/>
                <w:sz w:val="28"/>
                <w:szCs w:val="28"/>
              </w:rPr>
              <w:instrText xml:space="preserve"> PAGEREF _Toc199853628 \h </w:instrText>
            </w:r>
            <w:r w:rsidR="009C5B9A" w:rsidRPr="002B2587">
              <w:rPr>
                <w:rFonts w:ascii="Times New Roman" w:hAnsi="Times New Roman" w:cs="Times New Roman"/>
                <w:noProof/>
                <w:webHidden/>
                <w:sz w:val="28"/>
                <w:szCs w:val="28"/>
              </w:rPr>
            </w:r>
            <w:r w:rsidR="009C5B9A" w:rsidRPr="002B2587">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53</w:t>
            </w:r>
            <w:r w:rsidR="009C5B9A" w:rsidRPr="002B2587">
              <w:rPr>
                <w:rFonts w:ascii="Times New Roman" w:hAnsi="Times New Roman" w:cs="Times New Roman"/>
                <w:noProof/>
                <w:webHidden/>
                <w:sz w:val="28"/>
                <w:szCs w:val="28"/>
              </w:rPr>
              <w:fldChar w:fldCharType="end"/>
            </w:r>
          </w:hyperlink>
          <w:r w:rsidR="009C5B9A" w:rsidRPr="002B2587">
            <w:rPr>
              <w:rFonts w:ascii="Times New Roman" w:hAnsi="Times New Roman" w:cs="Times New Roman"/>
              <w:bCs/>
              <w:sz w:val="28"/>
              <w:szCs w:val="28"/>
            </w:rPr>
            <w:fldChar w:fldCharType="end"/>
          </w:r>
        </w:p>
      </w:sdtContent>
    </w:sdt>
    <w:p w14:paraId="503C55FB" w14:textId="77777777" w:rsidR="00BA7D7C" w:rsidRDefault="0062595A">
      <w:pPr>
        <w:pBdr>
          <w:top w:val="none" w:sz="4" w:space="0" w:color="000000"/>
          <w:left w:val="none" w:sz="4" w:space="0" w:color="000000"/>
          <w:bottom w:val="none" w:sz="4" w:space="0" w:color="000000"/>
          <w:right w:val="none" w:sz="4" w:space="0" w:color="000000"/>
        </w:pBdr>
      </w:pPr>
      <w:r>
        <w:br w:type="page" w:clear="all"/>
      </w:r>
    </w:p>
    <w:p w14:paraId="75E4652E" w14:textId="77777777" w:rsidR="0062595A" w:rsidRDefault="0062595A" w:rsidP="0062595A">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1" w:name="_Toc199853608"/>
      <w:r>
        <w:rPr>
          <w:rFonts w:ascii="Times New Roman" w:eastAsia="Times New Roman" w:hAnsi="Times New Roman" w:cs="Times New Roman"/>
          <w:b/>
          <w:color w:val="000000"/>
          <w:sz w:val="28"/>
        </w:rPr>
        <w:lastRenderedPageBreak/>
        <w:t>ВВЕДЕНИЕ</w:t>
      </w:r>
      <w:bookmarkEnd w:id="1"/>
    </w:p>
    <w:p w14:paraId="422D99F4" w14:textId="3805298E" w:rsidR="00BA7D7C" w:rsidRPr="0062595A" w:rsidRDefault="0062595A" w:rsidP="00603A13">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Генеральный план Пермского муниципального округа Пермского края применительно к насел</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нному пункту п. Ферма (далее – Генеральный план) подготовлен на основании приказа Министерства по управлению имуществом и градостроительной деятельности Пермского края</w:t>
      </w:r>
      <w:r w:rsidRPr="0062595A">
        <w:rPr>
          <w:rFonts w:ascii="Times New Roman" w:eastAsia="Times New Roman" w:hAnsi="Times New Roman" w:cs="Times New Roman"/>
          <w:color w:val="000000"/>
          <w:sz w:val="28"/>
        </w:rPr>
        <w:t xml:space="preserve"> </w:t>
      </w:r>
      <w:r w:rsidR="00603A13" w:rsidRPr="00603A13">
        <w:rPr>
          <w:rFonts w:ascii="Times New Roman" w:eastAsia="Times New Roman" w:hAnsi="Times New Roman" w:cs="Times New Roman"/>
          <w:color w:val="000000"/>
          <w:sz w:val="28"/>
        </w:rPr>
        <w:t xml:space="preserve">от 15 июля 2025 г. </w:t>
      </w:r>
      <w:r w:rsidR="00603A13">
        <w:rPr>
          <w:rFonts w:ascii="Times New Roman" w:eastAsia="Times New Roman" w:hAnsi="Times New Roman" w:cs="Times New Roman"/>
          <w:color w:val="000000"/>
          <w:sz w:val="28"/>
        </w:rPr>
        <w:br/>
      </w:r>
      <w:r w:rsidR="00603A13" w:rsidRPr="00603A13">
        <w:rPr>
          <w:rFonts w:ascii="Times New Roman" w:eastAsia="Times New Roman" w:hAnsi="Times New Roman" w:cs="Times New Roman"/>
          <w:color w:val="000000"/>
          <w:sz w:val="28"/>
        </w:rPr>
        <w:t>№ 31-02-1-4-2010.</w:t>
      </w:r>
    </w:p>
    <w:p w14:paraId="75AF5C2A" w14:textId="45C5C3B9"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Основной задачей Генерального плана является определение границ и параметров функциональных зон, с уч</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том сведений о планируемых</w:t>
      </w:r>
      <w:r>
        <w:rPr>
          <w:rFonts w:ascii="Times New Roman" w:eastAsia="Times New Roman" w:hAnsi="Times New Roman" w:cs="Times New Roman"/>
          <w:color w:val="000000"/>
          <w:sz w:val="28"/>
        </w:rPr>
        <w:br/>
        <w:t>для размещения в них объектах федерального, регионального и местного значений.</w:t>
      </w:r>
    </w:p>
    <w:p w14:paraId="636FB715" w14:textId="437F4FAE"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Генеральный план подготовлен с уч</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том следующих документов</w:t>
      </w:r>
      <w:r>
        <w:rPr>
          <w:rFonts w:ascii="Times New Roman" w:eastAsia="Times New Roman" w:hAnsi="Times New Roman" w:cs="Times New Roman"/>
          <w:color w:val="000000"/>
          <w:sz w:val="28"/>
        </w:rPr>
        <w:br/>
        <w:t>(в редакциях, актуальных на момент подготовки Генерального плана):</w:t>
      </w:r>
    </w:p>
    <w:p w14:paraId="4FCF9C56" w14:textId="2C94C54D"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Стратегия пространственного развития Российской Федерации</w:t>
      </w:r>
      <w:r>
        <w:rPr>
          <w:rFonts w:ascii="Times New Roman" w:eastAsia="Times New Roman" w:hAnsi="Times New Roman" w:cs="Times New Roman"/>
          <w:color w:val="000000"/>
          <w:sz w:val="28"/>
        </w:rPr>
        <w:br/>
        <w:t>на период до 2025 года,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Распоряжением Правительства Российской Федерации от 13 февраля 2019 г. № 207-р;</w:t>
      </w:r>
    </w:p>
    <w:p w14:paraId="6AAD64CF" w14:textId="36C37EF1"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Стратегия социально-экономического развития Пермского края до 2026 года,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 xml:space="preserve">нная </w:t>
      </w:r>
      <w:r w:rsidR="00301745">
        <w:rPr>
          <w:rFonts w:ascii="Times New Roman" w:eastAsia="Times New Roman" w:hAnsi="Times New Roman" w:cs="Times New Roman"/>
          <w:color w:val="000000"/>
          <w:sz w:val="28"/>
        </w:rPr>
        <w:t>п</w:t>
      </w:r>
      <w:r>
        <w:rPr>
          <w:rFonts w:ascii="Times New Roman" w:eastAsia="Times New Roman" w:hAnsi="Times New Roman" w:cs="Times New Roman"/>
          <w:color w:val="000000"/>
          <w:sz w:val="28"/>
        </w:rPr>
        <w:t xml:space="preserve">остановлением Законодательного Собрания Пермского края от 01 декабря 2011 г. № 3046; </w:t>
      </w:r>
    </w:p>
    <w:p w14:paraId="190143AD" w14:textId="1A23D8B3"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Схема территориального планирования Пермского края,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Правительства Пермского края от 27 октября 2009 г.</w:t>
      </w:r>
      <w:r>
        <w:rPr>
          <w:rFonts w:ascii="Times New Roman" w:eastAsia="Times New Roman" w:hAnsi="Times New Roman" w:cs="Times New Roman"/>
          <w:color w:val="000000"/>
          <w:sz w:val="28"/>
        </w:rPr>
        <w:br/>
        <w:t>№ 780-п;</w:t>
      </w:r>
    </w:p>
    <w:p w14:paraId="608DFB98" w14:textId="7A139702"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Стратегия социально-экономического развития Пермского муниципального округа Пермского края на 2024-2035 годы,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решением Думы Пермского муниципального округа Пермского края от 25 апреля 2024 г. № 322;</w:t>
      </w:r>
    </w:p>
    <w:p w14:paraId="41F9D574" w14:textId="5F637BA4"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Схема территориального планирования Пермского муниципального района,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решением Земского собрания Пермского муниципального района от 17 декабря 2010 г. № 134;</w:t>
      </w:r>
    </w:p>
    <w:p w14:paraId="287E97D0" w14:textId="229FDD1B"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Генеральный план муниципального образования «</w:t>
      </w:r>
      <w:proofErr w:type="spellStart"/>
      <w:r>
        <w:rPr>
          <w:rFonts w:ascii="Times New Roman" w:eastAsia="Times New Roman" w:hAnsi="Times New Roman" w:cs="Times New Roman"/>
          <w:color w:val="000000"/>
          <w:sz w:val="28"/>
        </w:rPr>
        <w:t>Двуреченское</w:t>
      </w:r>
      <w:proofErr w:type="spellEnd"/>
      <w:r>
        <w:rPr>
          <w:rFonts w:ascii="Times New Roman" w:eastAsia="Times New Roman" w:hAnsi="Times New Roman" w:cs="Times New Roman"/>
          <w:color w:val="000000"/>
          <w:sz w:val="28"/>
        </w:rPr>
        <w:t xml:space="preserve"> сельское поселение» Пермского муниципального района Пермского края,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 xml:space="preserve">нный решением Совета депутатов </w:t>
      </w:r>
      <w:proofErr w:type="spellStart"/>
      <w:r>
        <w:rPr>
          <w:rFonts w:ascii="Times New Roman" w:eastAsia="Times New Roman" w:hAnsi="Times New Roman" w:cs="Times New Roman"/>
          <w:color w:val="000000"/>
          <w:sz w:val="28"/>
        </w:rPr>
        <w:t>Двуреченского</w:t>
      </w:r>
      <w:proofErr w:type="spellEnd"/>
      <w:r>
        <w:rPr>
          <w:rFonts w:ascii="Times New Roman" w:eastAsia="Times New Roman" w:hAnsi="Times New Roman" w:cs="Times New Roman"/>
          <w:color w:val="000000"/>
          <w:sz w:val="28"/>
        </w:rPr>
        <w:t xml:space="preserve"> сельского поселения от 30 апреля 2013 г. № 329;</w:t>
      </w:r>
    </w:p>
    <w:p w14:paraId="1B92C3C8" w14:textId="060C407F"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Региональные нормативы градостроительного проектирования Пермского края,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нные Приказом Министерства по управлению имуществом и градостроительной деятельности Пермского края от 30 декабря 2021 г. № 31-02-1-4-2250;</w:t>
      </w:r>
    </w:p>
    <w:p w14:paraId="686D927D" w14:textId="35E6EC3C"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Местные нормативы градостроительного проектирования Пермского муниципального округа Пермского края,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 xml:space="preserve">нные постановлением </w:t>
      </w:r>
      <w:r>
        <w:rPr>
          <w:rFonts w:ascii="Times New Roman" w:eastAsia="Times New Roman" w:hAnsi="Times New Roman" w:cs="Times New Roman"/>
          <w:color w:val="000000"/>
          <w:sz w:val="28"/>
        </w:rPr>
        <w:lastRenderedPageBreak/>
        <w:t>администрации Пермского муниципального округа Пермского края от 31 июля 2024 г. № 299-2024-01-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-589.</w:t>
      </w:r>
    </w:p>
    <w:p w14:paraId="4E99C683" w14:textId="77777777"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Генеральный план направлен на создание благоприятных условий территориального и социально-экономического развития на период до 2045 года: </w:t>
      </w:r>
    </w:p>
    <w:p w14:paraId="7C616827" w14:textId="77777777"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первая очередь развития территории – 2035 год;</w:t>
      </w:r>
    </w:p>
    <w:p w14:paraId="3FE594D5" w14:textId="1116D693"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расч</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тный срок – 2045 год.</w:t>
      </w:r>
    </w:p>
    <w:p w14:paraId="658B822C" w14:textId="2F3E0C97"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Описание и отображение объектов в Генеральном плане приведено</w:t>
      </w:r>
      <w:r>
        <w:rPr>
          <w:rFonts w:ascii="Times New Roman" w:eastAsia="Times New Roman" w:hAnsi="Times New Roman" w:cs="Times New Roman"/>
          <w:color w:val="000000"/>
          <w:sz w:val="28"/>
        </w:rPr>
        <w:br/>
        <w:t>в соответствии с Приказом Минэкономразвития России от 09 января 2018 г.</w:t>
      </w:r>
      <w:r w:rsidR="0027028A">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w:t>
      </w:r>
      <w:r w:rsidR="0027028A">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w:t>
      </w:r>
      <w:r w:rsidR="0027028A">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w:t>
      </w:r>
      <w:r w:rsidR="0027028A">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793».</w:t>
      </w:r>
    </w:p>
    <w:p w14:paraId="340DC72C" w14:textId="77777777" w:rsidR="00BA7D7C" w:rsidRDefault="0062595A">
      <w:pPr>
        <w:pBdr>
          <w:top w:val="none" w:sz="4" w:space="0" w:color="000000"/>
          <w:left w:val="none" w:sz="4" w:space="0" w:color="000000"/>
          <w:bottom w:val="none" w:sz="4" w:space="0" w:color="000000"/>
          <w:right w:val="none" w:sz="4" w:space="0" w:color="000000"/>
        </w:pBdr>
      </w:pPr>
      <w:r>
        <w:br w:type="page" w:clear="all"/>
      </w:r>
    </w:p>
    <w:p w14:paraId="0F9EC020" w14:textId="77777777" w:rsidR="00BA7D7C" w:rsidRPr="0062595A" w:rsidRDefault="0062595A" w:rsidP="0062595A">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2" w:name="_Toc199853609"/>
      <w:r>
        <w:rPr>
          <w:rFonts w:ascii="Times New Roman" w:eastAsia="Times New Roman" w:hAnsi="Times New Roman" w:cs="Times New Roman"/>
          <w:b/>
          <w:color w:val="000000"/>
          <w:sz w:val="28"/>
        </w:rPr>
        <w:lastRenderedPageBreak/>
        <w:t>1. ОБЩИЕ СВЕДЕНИЯ</w:t>
      </w:r>
      <w:bookmarkEnd w:id="2"/>
    </w:p>
    <w:p w14:paraId="3F65C8BB" w14:textId="1EC6B16E" w:rsidR="00BA7D7C" w:rsidRPr="0062595A"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62595A">
        <w:rPr>
          <w:rFonts w:ascii="Times New Roman" w:eastAsia="Times New Roman" w:hAnsi="Times New Roman" w:cs="Times New Roman"/>
          <w:color w:val="000000"/>
          <w:sz w:val="28"/>
        </w:rPr>
        <w:t xml:space="preserve">Поселок Ферма расположен в Пермском муниципальном округе Пермского края к югу от </w:t>
      </w:r>
      <w:r w:rsidR="00182F38">
        <w:rPr>
          <w:rFonts w:ascii="Times New Roman" w:eastAsia="Times New Roman" w:hAnsi="Times New Roman" w:cs="Times New Roman"/>
          <w:color w:val="000000"/>
          <w:sz w:val="28"/>
        </w:rPr>
        <w:t xml:space="preserve">г. </w:t>
      </w:r>
      <w:r w:rsidRPr="0062595A">
        <w:rPr>
          <w:rFonts w:ascii="Times New Roman" w:eastAsia="Times New Roman" w:hAnsi="Times New Roman" w:cs="Times New Roman"/>
          <w:color w:val="000000"/>
          <w:sz w:val="28"/>
        </w:rPr>
        <w:t>Перми</w:t>
      </w:r>
      <w:r w:rsidR="00182F38">
        <w:rPr>
          <w:rFonts w:ascii="Times New Roman" w:eastAsia="Times New Roman" w:hAnsi="Times New Roman" w:cs="Times New Roman"/>
          <w:color w:val="000000"/>
          <w:sz w:val="28"/>
        </w:rPr>
        <w:t xml:space="preserve"> на </w:t>
      </w:r>
      <w:r w:rsidRPr="0062595A">
        <w:rPr>
          <w:rFonts w:ascii="Times New Roman" w:eastAsia="Times New Roman" w:hAnsi="Times New Roman" w:cs="Times New Roman"/>
          <w:color w:val="000000"/>
          <w:sz w:val="28"/>
        </w:rPr>
        <w:t>берег</w:t>
      </w:r>
      <w:r w:rsidR="00182F38">
        <w:rPr>
          <w:rFonts w:ascii="Times New Roman" w:eastAsia="Times New Roman" w:hAnsi="Times New Roman" w:cs="Times New Roman"/>
          <w:color w:val="000000"/>
          <w:sz w:val="28"/>
        </w:rPr>
        <w:t xml:space="preserve">ах </w:t>
      </w:r>
      <w:r w:rsidRPr="0062595A">
        <w:rPr>
          <w:rFonts w:ascii="Times New Roman" w:eastAsia="Times New Roman" w:hAnsi="Times New Roman" w:cs="Times New Roman"/>
          <w:color w:val="000000"/>
          <w:sz w:val="28"/>
        </w:rPr>
        <w:t xml:space="preserve">рек Верхняя </w:t>
      </w:r>
      <w:proofErr w:type="spellStart"/>
      <w:r w:rsidRPr="0062595A">
        <w:rPr>
          <w:rFonts w:ascii="Times New Roman" w:eastAsia="Times New Roman" w:hAnsi="Times New Roman" w:cs="Times New Roman"/>
          <w:color w:val="000000"/>
          <w:sz w:val="28"/>
        </w:rPr>
        <w:t>Мулянка</w:t>
      </w:r>
      <w:proofErr w:type="spellEnd"/>
      <w:r w:rsidR="00182F38">
        <w:rPr>
          <w:rFonts w:ascii="Times New Roman" w:eastAsia="Times New Roman" w:hAnsi="Times New Roman" w:cs="Times New Roman"/>
          <w:color w:val="000000"/>
          <w:sz w:val="28"/>
        </w:rPr>
        <w:t xml:space="preserve">, </w:t>
      </w:r>
      <w:proofErr w:type="spellStart"/>
      <w:r w:rsidRPr="0062595A">
        <w:rPr>
          <w:rFonts w:ascii="Times New Roman" w:eastAsia="Times New Roman" w:hAnsi="Times New Roman" w:cs="Times New Roman"/>
          <w:color w:val="000000"/>
          <w:sz w:val="28"/>
        </w:rPr>
        <w:t>Мось</w:t>
      </w:r>
      <w:proofErr w:type="spellEnd"/>
      <w:r w:rsidR="00182F38">
        <w:rPr>
          <w:rFonts w:ascii="Times New Roman" w:eastAsia="Times New Roman" w:hAnsi="Times New Roman" w:cs="Times New Roman"/>
          <w:color w:val="000000"/>
          <w:sz w:val="28"/>
        </w:rPr>
        <w:t xml:space="preserve"> и </w:t>
      </w:r>
      <w:proofErr w:type="spellStart"/>
      <w:r w:rsidR="00182F38">
        <w:rPr>
          <w:rFonts w:ascii="Times New Roman" w:eastAsia="Times New Roman" w:hAnsi="Times New Roman" w:cs="Times New Roman"/>
          <w:color w:val="000000"/>
          <w:sz w:val="28"/>
        </w:rPr>
        <w:t>Бабинка</w:t>
      </w:r>
      <w:proofErr w:type="spellEnd"/>
      <w:r w:rsidRPr="0062595A">
        <w:rPr>
          <w:rFonts w:ascii="Times New Roman" w:eastAsia="Times New Roman" w:hAnsi="Times New Roman" w:cs="Times New Roman"/>
          <w:color w:val="000000"/>
          <w:sz w:val="28"/>
        </w:rPr>
        <w:t xml:space="preserve">. </w:t>
      </w:r>
      <w:r w:rsidR="007D727F">
        <w:rPr>
          <w:rFonts w:ascii="Times New Roman" w:eastAsia="Times New Roman" w:hAnsi="Times New Roman" w:cs="Times New Roman"/>
          <w:color w:val="000000"/>
          <w:sz w:val="28"/>
        </w:rPr>
        <w:t>В направлении север-юг населенный пункт пересека</w:t>
      </w:r>
      <w:r w:rsidR="0063590B">
        <w:rPr>
          <w:rFonts w:ascii="Times New Roman" w:eastAsia="Times New Roman" w:hAnsi="Times New Roman" w:cs="Times New Roman"/>
          <w:color w:val="000000"/>
          <w:sz w:val="28"/>
        </w:rPr>
        <w:t>е</w:t>
      </w:r>
      <w:r w:rsidR="007D727F">
        <w:rPr>
          <w:rFonts w:ascii="Times New Roman" w:eastAsia="Times New Roman" w:hAnsi="Times New Roman" w:cs="Times New Roman"/>
          <w:color w:val="000000"/>
          <w:sz w:val="28"/>
        </w:rPr>
        <w:t>т железнодорожн</w:t>
      </w:r>
      <w:r w:rsidR="0063590B">
        <w:rPr>
          <w:rFonts w:ascii="Times New Roman" w:eastAsia="Times New Roman" w:hAnsi="Times New Roman" w:cs="Times New Roman"/>
          <w:color w:val="000000"/>
          <w:sz w:val="28"/>
        </w:rPr>
        <w:t>ая магистраль</w:t>
      </w:r>
      <w:r w:rsidR="007D727F">
        <w:rPr>
          <w:rFonts w:ascii="Times New Roman" w:eastAsia="Times New Roman" w:hAnsi="Times New Roman" w:cs="Times New Roman"/>
          <w:color w:val="000000"/>
          <w:sz w:val="28"/>
        </w:rPr>
        <w:t xml:space="preserve"> Свердловской железной дороги, разделяя </w:t>
      </w:r>
      <w:r w:rsidR="0063590B">
        <w:rPr>
          <w:rFonts w:ascii="Times New Roman" w:eastAsia="Times New Roman" w:hAnsi="Times New Roman" w:cs="Times New Roman"/>
          <w:color w:val="000000"/>
          <w:sz w:val="28"/>
        </w:rPr>
        <w:t>его на две части, связь между которыми осуществляется по одной автомобильной дороге и одному надземному пешеходному переходу</w:t>
      </w:r>
      <w:r w:rsidRPr="0062595A">
        <w:rPr>
          <w:rFonts w:ascii="Times New Roman" w:eastAsia="Times New Roman" w:hAnsi="Times New Roman" w:cs="Times New Roman"/>
          <w:color w:val="000000"/>
          <w:sz w:val="28"/>
        </w:rPr>
        <w:t>.</w:t>
      </w:r>
    </w:p>
    <w:p w14:paraId="3ED28CA5" w14:textId="0E73EB80" w:rsidR="00BA7D7C" w:rsidRPr="00A11CAB"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A11CAB">
        <w:rPr>
          <w:rFonts w:ascii="Times New Roman" w:eastAsia="Times New Roman" w:hAnsi="Times New Roman" w:cs="Times New Roman"/>
          <w:color w:val="000000"/>
          <w:sz w:val="28"/>
        </w:rPr>
        <w:t>Насел</w:t>
      </w:r>
      <w:r w:rsidR="00E1528E" w:rsidRPr="00A11CAB">
        <w:rPr>
          <w:rFonts w:ascii="Times New Roman" w:eastAsia="Times New Roman" w:hAnsi="Times New Roman" w:cs="Times New Roman"/>
          <w:color w:val="000000"/>
          <w:sz w:val="28"/>
        </w:rPr>
        <w:t>е</w:t>
      </w:r>
      <w:r w:rsidRPr="00A11CAB">
        <w:rPr>
          <w:rFonts w:ascii="Times New Roman" w:eastAsia="Times New Roman" w:hAnsi="Times New Roman" w:cs="Times New Roman"/>
          <w:color w:val="000000"/>
          <w:sz w:val="28"/>
        </w:rPr>
        <w:t xml:space="preserve">нный пункт возник в апреле 1909 года с началом строительства колонии (приюта) для слепых людей с подсобным хозяйством (фермой). Поселок Ферма ранее назывался </w:t>
      </w:r>
      <w:proofErr w:type="spellStart"/>
      <w:r w:rsidRPr="00A11CAB">
        <w:rPr>
          <w:rFonts w:ascii="Times New Roman" w:eastAsia="Times New Roman" w:hAnsi="Times New Roman" w:cs="Times New Roman"/>
          <w:color w:val="000000"/>
          <w:sz w:val="28"/>
        </w:rPr>
        <w:t>Губконюшня</w:t>
      </w:r>
      <w:proofErr w:type="spellEnd"/>
      <w:r w:rsidRPr="00A11CAB">
        <w:rPr>
          <w:rFonts w:ascii="Times New Roman" w:eastAsia="Times New Roman" w:hAnsi="Times New Roman" w:cs="Times New Roman"/>
          <w:color w:val="000000"/>
          <w:sz w:val="28"/>
        </w:rPr>
        <w:t xml:space="preserve">, Слепые. </w:t>
      </w:r>
    </w:p>
    <w:p w14:paraId="2E6A6032" w14:textId="5F35B535" w:rsidR="00BA7D7C" w:rsidRPr="00A11CAB"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A11CAB">
        <w:rPr>
          <w:rFonts w:ascii="Times New Roman" w:eastAsia="Times New Roman" w:hAnsi="Times New Roman" w:cs="Times New Roman"/>
          <w:color w:val="000000"/>
          <w:sz w:val="28"/>
        </w:rPr>
        <w:t>24 ноября 1922 года на базе колонии слепых образован Пермский окружной конезавод, позднее</w:t>
      </w:r>
      <w:r w:rsidR="00A11CAB" w:rsidRPr="00A11CAB">
        <w:rPr>
          <w:rFonts w:ascii="Times New Roman" w:eastAsia="Times New Roman" w:hAnsi="Times New Roman" w:cs="Times New Roman"/>
          <w:color w:val="000000"/>
          <w:sz w:val="28"/>
        </w:rPr>
        <w:t xml:space="preserve"> </w:t>
      </w:r>
      <w:r w:rsidRPr="00A11CAB">
        <w:rPr>
          <w:rFonts w:ascii="Times New Roman" w:eastAsia="Times New Roman" w:hAnsi="Times New Roman" w:cs="Times New Roman"/>
          <w:color w:val="000000"/>
          <w:sz w:val="28"/>
        </w:rPr>
        <w:t xml:space="preserve">названный </w:t>
      </w:r>
      <w:r w:rsidR="00A11CAB">
        <w:rPr>
          <w:rFonts w:ascii="Times New Roman" w:eastAsia="Times New Roman" w:hAnsi="Times New Roman" w:cs="Times New Roman"/>
          <w:color w:val="000000"/>
          <w:sz w:val="28"/>
        </w:rPr>
        <w:t>«К</w:t>
      </w:r>
      <w:r w:rsidRPr="00A11CAB">
        <w:rPr>
          <w:rFonts w:ascii="Times New Roman" w:eastAsia="Times New Roman" w:hAnsi="Times New Roman" w:cs="Times New Roman"/>
          <w:color w:val="000000"/>
          <w:sz w:val="28"/>
        </w:rPr>
        <w:t>онезавод №</w:t>
      </w:r>
      <w:r w:rsidR="00A11CAB" w:rsidRPr="00A11CAB">
        <w:rPr>
          <w:rFonts w:ascii="Times New Roman" w:eastAsia="Times New Roman" w:hAnsi="Times New Roman" w:cs="Times New Roman"/>
          <w:color w:val="000000"/>
          <w:sz w:val="28"/>
        </w:rPr>
        <w:t xml:space="preserve"> </w:t>
      </w:r>
      <w:r w:rsidRPr="00A11CAB">
        <w:rPr>
          <w:rFonts w:ascii="Times New Roman" w:eastAsia="Times New Roman" w:hAnsi="Times New Roman" w:cs="Times New Roman"/>
          <w:color w:val="000000"/>
          <w:sz w:val="28"/>
        </w:rPr>
        <w:t>9</w:t>
      </w:r>
      <w:r w:rsidR="00A11CAB">
        <w:rPr>
          <w:rFonts w:ascii="Times New Roman" w:eastAsia="Times New Roman" w:hAnsi="Times New Roman" w:cs="Times New Roman"/>
          <w:color w:val="000000"/>
          <w:sz w:val="28"/>
        </w:rPr>
        <w:t>»</w:t>
      </w:r>
      <w:r w:rsidRPr="00A11CAB">
        <w:rPr>
          <w:rFonts w:ascii="Times New Roman" w:eastAsia="Times New Roman" w:hAnsi="Times New Roman" w:cs="Times New Roman"/>
          <w:color w:val="000000"/>
          <w:sz w:val="28"/>
        </w:rPr>
        <w:t>. В 1962 году</w:t>
      </w:r>
      <w:r w:rsidR="00A11CAB">
        <w:rPr>
          <w:rFonts w:ascii="Times New Roman" w:eastAsia="Times New Roman" w:hAnsi="Times New Roman" w:cs="Times New Roman"/>
          <w:color w:val="000000"/>
          <w:sz w:val="28"/>
        </w:rPr>
        <w:br/>
      </w:r>
      <w:r w:rsidRPr="00A11CAB">
        <w:rPr>
          <w:rFonts w:ascii="Times New Roman" w:eastAsia="Times New Roman" w:hAnsi="Times New Roman" w:cs="Times New Roman"/>
          <w:color w:val="000000"/>
          <w:sz w:val="28"/>
        </w:rPr>
        <w:t>в пос</w:t>
      </w:r>
      <w:r w:rsidR="00E1528E" w:rsidRPr="00A11CAB">
        <w:rPr>
          <w:rFonts w:ascii="Times New Roman" w:eastAsia="Times New Roman" w:hAnsi="Times New Roman" w:cs="Times New Roman"/>
          <w:color w:val="000000"/>
          <w:sz w:val="28"/>
        </w:rPr>
        <w:t>е</w:t>
      </w:r>
      <w:r w:rsidRPr="00A11CAB">
        <w:rPr>
          <w:rFonts w:ascii="Times New Roman" w:eastAsia="Times New Roman" w:hAnsi="Times New Roman" w:cs="Times New Roman"/>
          <w:color w:val="000000"/>
          <w:sz w:val="28"/>
        </w:rPr>
        <w:t xml:space="preserve">лке возникла </w:t>
      </w:r>
      <w:proofErr w:type="spellStart"/>
      <w:r w:rsidRPr="00A11CAB">
        <w:rPr>
          <w:rFonts w:ascii="Times New Roman" w:eastAsia="Times New Roman" w:hAnsi="Times New Roman" w:cs="Times New Roman"/>
          <w:color w:val="000000"/>
          <w:sz w:val="28"/>
        </w:rPr>
        <w:t>трубоинструментальная</w:t>
      </w:r>
      <w:proofErr w:type="spellEnd"/>
      <w:r w:rsidRPr="00A11CAB">
        <w:rPr>
          <w:rFonts w:ascii="Times New Roman" w:eastAsia="Times New Roman" w:hAnsi="Times New Roman" w:cs="Times New Roman"/>
          <w:color w:val="000000"/>
          <w:sz w:val="28"/>
        </w:rPr>
        <w:t xml:space="preserve"> база треста </w:t>
      </w:r>
      <w:proofErr w:type="spellStart"/>
      <w:r w:rsidRPr="00A11CAB">
        <w:rPr>
          <w:rFonts w:ascii="Times New Roman" w:eastAsia="Times New Roman" w:hAnsi="Times New Roman" w:cs="Times New Roman"/>
          <w:color w:val="000000"/>
          <w:sz w:val="28"/>
        </w:rPr>
        <w:t>Пермнефтеразведка</w:t>
      </w:r>
      <w:proofErr w:type="spellEnd"/>
      <w:r w:rsidRPr="00A11CAB">
        <w:rPr>
          <w:rFonts w:ascii="Times New Roman" w:eastAsia="Times New Roman" w:hAnsi="Times New Roman" w:cs="Times New Roman"/>
          <w:color w:val="000000"/>
          <w:sz w:val="28"/>
        </w:rPr>
        <w:t xml:space="preserve">, преобразованная в 1970 году в центральную базу производственного обслуживания по ремонту бурового и нефтепромыслового оборудования. </w:t>
      </w:r>
    </w:p>
    <w:p w14:paraId="41F9383A" w14:textId="33077CE2" w:rsidR="00BA7D7C" w:rsidRPr="00A11CAB" w:rsidRDefault="00A11CAB"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Поселок </w:t>
      </w:r>
      <w:r w:rsidR="0062595A" w:rsidRPr="00A11CAB">
        <w:rPr>
          <w:rFonts w:ascii="Times New Roman" w:eastAsia="Times New Roman" w:hAnsi="Times New Roman" w:cs="Times New Roman"/>
          <w:color w:val="000000"/>
          <w:sz w:val="28"/>
        </w:rPr>
        <w:t xml:space="preserve">Ферма была центром </w:t>
      </w:r>
      <w:proofErr w:type="spellStart"/>
      <w:r w:rsidR="0062595A" w:rsidRPr="00A11CAB">
        <w:rPr>
          <w:rFonts w:ascii="Times New Roman" w:eastAsia="Times New Roman" w:hAnsi="Times New Roman" w:cs="Times New Roman"/>
          <w:color w:val="000000"/>
          <w:sz w:val="28"/>
        </w:rPr>
        <w:t>Двуреченского</w:t>
      </w:r>
      <w:proofErr w:type="spellEnd"/>
      <w:r w:rsidR="0062595A" w:rsidRPr="00A11CAB">
        <w:rPr>
          <w:rFonts w:ascii="Times New Roman" w:eastAsia="Times New Roman" w:hAnsi="Times New Roman" w:cs="Times New Roman"/>
          <w:color w:val="000000"/>
          <w:sz w:val="28"/>
        </w:rPr>
        <w:t xml:space="preserve"> сельского совета с 10 марта 1982 года до января 2006 года</w:t>
      </w:r>
      <w:r w:rsidR="0027028A">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w:t>
      </w:r>
      <w:r w:rsidR="0027028A">
        <w:rPr>
          <w:rFonts w:ascii="Times New Roman" w:eastAsia="Times New Roman" w:hAnsi="Times New Roman" w:cs="Times New Roman"/>
          <w:color w:val="000000"/>
          <w:sz w:val="28"/>
        </w:rPr>
        <w:t>с</w:t>
      </w:r>
      <w:r>
        <w:rPr>
          <w:rFonts w:ascii="Times New Roman" w:eastAsia="Times New Roman" w:hAnsi="Times New Roman" w:cs="Times New Roman"/>
          <w:color w:val="000000"/>
          <w:sz w:val="28"/>
        </w:rPr>
        <w:t xml:space="preserve"> 2006 года –</w:t>
      </w:r>
      <w:r w:rsidR="0062595A" w:rsidRPr="00A11CAB">
        <w:rPr>
          <w:rFonts w:ascii="Times New Roman" w:eastAsia="Times New Roman" w:hAnsi="Times New Roman" w:cs="Times New Roman"/>
          <w:color w:val="000000"/>
          <w:sz w:val="28"/>
        </w:rPr>
        <w:t xml:space="preserve"> центр </w:t>
      </w:r>
      <w:proofErr w:type="spellStart"/>
      <w:r w:rsidR="0062595A" w:rsidRPr="00A11CAB">
        <w:rPr>
          <w:rFonts w:ascii="Times New Roman" w:eastAsia="Times New Roman" w:hAnsi="Times New Roman" w:cs="Times New Roman"/>
          <w:color w:val="000000"/>
          <w:sz w:val="28"/>
        </w:rPr>
        <w:t>Двуреченского</w:t>
      </w:r>
      <w:proofErr w:type="spellEnd"/>
      <w:r w:rsidR="0062595A" w:rsidRPr="00A11CAB">
        <w:rPr>
          <w:rFonts w:ascii="Times New Roman" w:eastAsia="Times New Roman" w:hAnsi="Times New Roman" w:cs="Times New Roman"/>
          <w:color w:val="000000"/>
          <w:sz w:val="28"/>
        </w:rPr>
        <w:t xml:space="preserve"> сельского поселения.</w:t>
      </w:r>
      <w:r>
        <w:rPr>
          <w:rFonts w:ascii="Times New Roman" w:eastAsia="Times New Roman" w:hAnsi="Times New Roman" w:cs="Times New Roman"/>
          <w:color w:val="000000"/>
          <w:sz w:val="28"/>
        </w:rPr>
        <w:t xml:space="preserve"> С момента образования Пермского муниципального округа (с 10 мая 2022 года) поселок входит в состав </w:t>
      </w:r>
      <w:proofErr w:type="spellStart"/>
      <w:r>
        <w:rPr>
          <w:rFonts w:ascii="Times New Roman" w:eastAsia="Times New Roman" w:hAnsi="Times New Roman" w:cs="Times New Roman"/>
          <w:color w:val="000000"/>
          <w:sz w:val="28"/>
        </w:rPr>
        <w:t>Фроловского</w:t>
      </w:r>
      <w:proofErr w:type="spellEnd"/>
      <w:r>
        <w:rPr>
          <w:rFonts w:ascii="Times New Roman" w:eastAsia="Times New Roman" w:hAnsi="Times New Roman" w:cs="Times New Roman"/>
          <w:color w:val="000000"/>
          <w:sz w:val="28"/>
        </w:rPr>
        <w:t xml:space="preserve"> территориального управления Пермского муниципального округа Пермского края.</w:t>
      </w:r>
    </w:p>
    <w:p w14:paraId="10EEEFA6" w14:textId="00058A7D" w:rsidR="00BA7D7C" w:rsidRPr="00A11CAB"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A11CAB">
        <w:rPr>
          <w:rFonts w:ascii="Times New Roman" w:eastAsia="Times New Roman" w:hAnsi="Times New Roman" w:cs="Times New Roman"/>
          <w:color w:val="000000"/>
          <w:sz w:val="28"/>
        </w:rPr>
        <w:t>Числ</w:t>
      </w:r>
      <w:r w:rsidR="00A11CAB">
        <w:rPr>
          <w:rFonts w:ascii="Times New Roman" w:eastAsia="Times New Roman" w:hAnsi="Times New Roman" w:cs="Times New Roman"/>
          <w:color w:val="000000"/>
          <w:sz w:val="28"/>
        </w:rPr>
        <w:t xml:space="preserve">енность населения </w:t>
      </w:r>
      <w:r w:rsidR="00B87AE4">
        <w:rPr>
          <w:rFonts w:ascii="Times New Roman" w:eastAsia="Times New Roman" w:hAnsi="Times New Roman" w:cs="Times New Roman"/>
          <w:color w:val="000000"/>
          <w:sz w:val="28"/>
        </w:rPr>
        <w:t xml:space="preserve">в течении </w:t>
      </w:r>
      <w:r w:rsidR="00A11CAB">
        <w:rPr>
          <w:rFonts w:ascii="Times New Roman" w:eastAsia="Times New Roman" w:hAnsi="Times New Roman" w:cs="Times New Roman"/>
          <w:color w:val="000000"/>
          <w:sz w:val="28"/>
        </w:rPr>
        <w:t>последни</w:t>
      </w:r>
      <w:r w:rsidR="00B87AE4">
        <w:rPr>
          <w:rFonts w:ascii="Times New Roman" w:eastAsia="Times New Roman" w:hAnsi="Times New Roman" w:cs="Times New Roman"/>
          <w:color w:val="000000"/>
          <w:sz w:val="28"/>
        </w:rPr>
        <w:t>х лет существенно</w:t>
      </w:r>
      <w:r w:rsidR="007E4691">
        <w:rPr>
          <w:rFonts w:ascii="Times New Roman" w:eastAsia="Times New Roman" w:hAnsi="Times New Roman" w:cs="Times New Roman"/>
          <w:color w:val="000000"/>
          <w:sz w:val="28"/>
        </w:rPr>
        <w:br/>
      </w:r>
      <w:r w:rsidR="00B87AE4">
        <w:rPr>
          <w:rFonts w:ascii="Times New Roman" w:eastAsia="Times New Roman" w:hAnsi="Times New Roman" w:cs="Times New Roman"/>
          <w:color w:val="000000"/>
          <w:sz w:val="28"/>
        </w:rPr>
        <w:t>не менялась</w:t>
      </w:r>
      <w:r w:rsidRPr="00A11CAB">
        <w:rPr>
          <w:rFonts w:ascii="Times New Roman" w:eastAsia="Times New Roman" w:hAnsi="Times New Roman" w:cs="Times New Roman"/>
          <w:color w:val="000000"/>
          <w:sz w:val="28"/>
        </w:rPr>
        <w:t>: так в 2002 г. в п. Ферма проживало 3</w:t>
      </w:r>
      <w:r w:rsidR="00B87AE4">
        <w:rPr>
          <w:rFonts w:ascii="Times New Roman" w:eastAsia="Times New Roman" w:hAnsi="Times New Roman" w:cs="Times New Roman"/>
          <w:color w:val="000000"/>
          <w:sz w:val="28"/>
        </w:rPr>
        <w:t> </w:t>
      </w:r>
      <w:r w:rsidRPr="00A11CAB">
        <w:rPr>
          <w:rFonts w:ascii="Times New Roman" w:eastAsia="Times New Roman" w:hAnsi="Times New Roman" w:cs="Times New Roman"/>
          <w:color w:val="000000"/>
          <w:sz w:val="28"/>
        </w:rPr>
        <w:t>489 человек, в 2010 г. – 3</w:t>
      </w:r>
      <w:r w:rsidR="00B87AE4">
        <w:rPr>
          <w:rFonts w:ascii="Times New Roman" w:eastAsia="Times New Roman" w:hAnsi="Times New Roman" w:cs="Times New Roman"/>
          <w:color w:val="000000"/>
          <w:sz w:val="28"/>
        </w:rPr>
        <w:t> </w:t>
      </w:r>
      <w:r w:rsidRPr="00A11CAB">
        <w:rPr>
          <w:rFonts w:ascii="Times New Roman" w:eastAsia="Times New Roman" w:hAnsi="Times New Roman" w:cs="Times New Roman"/>
          <w:color w:val="000000"/>
          <w:sz w:val="28"/>
        </w:rPr>
        <w:t>786 человек, в 2021 г. – 3</w:t>
      </w:r>
      <w:r w:rsidR="00B87AE4">
        <w:rPr>
          <w:rFonts w:ascii="Times New Roman" w:eastAsia="Times New Roman" w:hAnsi="Times New Roman" w:cs="Times New Roman"/>
          <w:color w:val="000000"/>
          <w:sz w:val="28"/>
        </w:rPr>
        <w:t> </w:t>
      </w:r>
      <w:r w:rsidRPr="00A11CAB">
        <w:rPr>
          <w:rFonts w:ascii="Times New Roman" w:eastAsia="Times New Roman" w:hAnsi="Times New Roman" w:cs="Times New Roman"/>
          <w:color w:val="000000"/>
          <w:sz w:val="28"/>
        </w:rPr>
        <w:t xml:space="preserve">065 человек, на конец 2024 года численность населения </w:t>
      </w:r>
      <w:r w:rsidR="00B87AE4">
        <w:rPr>
          <w:rFonts w:ascii="Times New Roman" w:eastAsia="Times New Roman" w:hAnsi="Times New Roman" w:cs="Times New Roman"/>
          <w:color w:val="000000"/>
          <w:sz w:val="28"/>
        </w:rPr>
        <w:t>в населенном пункте</w:t>
      </w:r>
      <w:r w:rsidRPr="00A11CAB">
        <w:rPr>
          <w:rFonts w:ascii="Times New Roman" w:eastAsia="Times New Roman" w:hAnsi="Times New Roman" w:cs="Times New Roman"/>
          <w:color w:val="000000"/>
          <w:sz w:val="28"/>
        </w:rPr>
        <w:t xml:space="preserve"> составляла 3</w:t>
      </w:r>
      <w:r w:rsidR="005A1A12" w:rsidRPr="00A11CAB">
        <w:rPr>
          <w:rFonts w:ascii="Times New Roman" w:eastAsia="Times New Roman" w:hAnsi="Times New Roman" w:cs="Times New Roman"/>
          <w:color w:val="000000"/>
          <w:sz w:val="28"/>
        </w:rPr>
        <w:t> 89</w:t>
      </w:r>
      <w:r w:rsidRPr="00A11CAB">
        <w:rPr>
          <w:rFonts w:ascii="Times New Roman" w:eastAsia="Times New Roman" w:hAnsi="Times New Roman" w:cs="Times New Roman"/>
          <w:color w:val="000000"/>
          <w:sz w:val="28"/>
        </w:rPr>
        <w:t>2 человека.</w:t>
      </w:r>
    </w:p>
    <w:p w14:paraId="12840C3B" w14:textId="309163D5" w:rsidR="00BA7D7C" w:rsidRDefault="0062595A"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A11CAB">
        <w:rPr>
          <w:rFonts w:ascii="Times New Roman" w:eastAsia="Times New Roman" w:hAnsi="Times New Roman" w:cs="Times New Roman"/>
          <w:color w:val="000000"/>
          <w:sz w:val="28"/>
        </w:rPr>
        <w:t>Площадь территории насел</w:t>
      </w:r>
      <w:r w:rsidR="00E1528E" w:rsidRPr="00A11CAB">
        <w:rPr>
          <w:rFonts w:ascii="Times New Roman" w:eastAsia="Times New Roman" w:hAnsi="Times New Roman" w:cs="Times New Roman"/>
          <w:color w:val="000000"/>
          <w:sz w:val="28"/>
        </w:rPr>
        <w:t>е</w:t>
      </w:r>
      <w:r w:rsidRPr="00A11CAB">
        <w:rPr>
          <w:rFonts w:ascii="Times New Roman" w:eastAsia="Times New Roman" w:hAnsi="Times New Roman" w:cs="Times New Roman"/>
          <w:color w:val="000000"/>
          <w:sz w:val="28"/>
        </w:rPr>
        <w:t>нного пункта составляет 281,8 га, большая часть которой не застроена. Основная застройка поселка сосредоточена</w:t>
      </w:r>
      <w:r w:rsidR="00B87AE4">
        <w:rPr>
          <w:rFonts w:ascii="Times New Roman" w:eastAsia="Times New Roman" w:hAnsi="Times New Roman" w:cs="Times New Roman"/>
          <w:color w:val="000000"/>
          <w:sz w:val="28"/>
        </w:rPr>
        <w:t xml:space="preserve"> </w:t>
      </w:r>
      <w:r w:rsidRPr="00A11CAB">
        <w:rPr>
          <w:rFonts w:ascii="Times New Roman" w:eastAsia="Times New Roman" w:hAnsi="Times New Roman" w:cs="Times New Roman"/>
          <w:color w:val="000000"/>
          <w:sz w:val="28"/>
        </w:rPr>
        <w:t>восточнее железнодорожной магистрали «</w:t>
      </w:r>
      <w:r w:rsidR="00B87AE4">
        <w:rPr>
          <w:rFonts w:ascii="Times New Roman" w:eastAsia="Times New Roman" w:hAnsi="Times New Roman" w:cs="Times New Roman"/>
          <w:color w:val="000000"/>
          <w:sz w:val="28"/>
        </w:rPr>
        <w:t>Москва</w:t>
      </w:r>
      <w:r w:rsidR="008D1F0F">
        <w:rPr>
          <w:rFonts w:ascii="Times New Roman" w:eastAsia="Times New Roman" w:hAnsi="Times New Roman" w:cs="Times New Roman"/>
          <w:color w:val="000000"/>
          <w:sz w:val="28"/>
        </w:rPr>
        <w:t>-</w:t>
      </w:r>
      <w:r w:rsidR="00B87AE4">
        <w:rPr>
          <w:rFonts w:ascii="Times New Roman" w:eastAsia="Times New Roman" w:hAnsi="Times New Roman" w:cs="Times New Roman"/>
          <w:color w:val="000000"/>
          <w:sz w:val="28"/>
        </w:rPr>
        <w:t>Владивосток</w:t>
      </w:r>
      <w:r w:rsidRPr="00A11CAB">
        <w:rPr>
          <w:rFonts w:ascii="Times New Roman" w:eastAsia="Times New Roman" w:hAnsi="Times New Roman" w:cs="Times New Roman"/>
          <w:color w:val="000000"/>
          <w:sz w:val="28"/>
        </w:rPr>
        <w:t>». В данной части поселка размещается индивидуальная и многоквартирная малоэтажная</w:t>
      </w:r>
      <w:r w:rsidR="00B87AE4">
        <w:rPr>
          <w:rFonts w:ascii="Times New Roman" w:eastAsia="Times New Roman" w:hAnsi="Times New Roman" w:cs="Times New Roman"/>
          <w:color w:val="000000"/>
          <w:sz w:val="28"/>
        </w:rPr>
        <w:t xml:space="preserve"> и среднеэтажная</w:t>
      </w:r>
      <w:r w:rsidRPr="00A11CAB">
        <w:rPr>
          <w:rFonts w:ascii="Times New Roman" w:eastAsia="Times New Roman" w:hAnsi="Times New Roman" w:cs="Times New Roman"/>
          <w:color w:val="000000"/>
          <w:sz w:val="28"/>
        </w:rPr>
        <w:t xml:space="preserve"> жилая застройка</w:t>
      </w:r>
      <w:r w:rsidR="008D1F0F">
        <w:rPr>
          <w:rFonts w:ascii="Times New Roman" w:eastAsia="Times New Roman" w:hAnsi="Times New Roman" w:cs="Times New Roman"/>
          <w:color w:val="000000"/>
          <w:sz w:val="28"/>
        </w:rPr>
        <w:t>,</w:t>
      </w:r>
      <w:r w:rsidRPr="00A11CAB">
        <w:rPr>
          <w:rFonts w:ascii="Times New Roman" w:eastAsia="Times New Roman" w:hAnsi="Times New Roman" w:cs="Times New Roman"/>
          <w:color w:val="000000"/>
          <w:sz w:val="28"/>
        </w:rPr>
        <w:t xml:space="preserve"> </w:t>
      </w:r>
      <w:r w:rsidR="008D1F0F">
        <w:rPr>
          <w:rFonts w:ascii="Times New Roman" w:eastAsia="Times New Roman" w:hAnsi="Times New Roman" w:cs="Times New Roman"/>
          <w:color w:val="000000"/>
          <w:sz w:val="28"/>
        </w:rPr>
        <w:t>о</w:t>
      </w:r>
      <w:r w:rsidRPr="00A11CAB">
        <w:rPr>
          <w:rFonts w:ascii="Times New Roman" w:eastAsia="Times New Roman" w:hAnsi="Times New Roman" w:cs="Times New Roman"/>
          <w:color w:val="000000"/>
          <w:sz w:val="28"/>
        </w:rPr>
        <w:t>бъекты социальной инфраструктуры (детский сад</w:t>
      </w:r>
      <w:r w:rsidR="008D1F0F">
        <w:rPr>
          <w:rFonts w:ascii="Times New Roman" w:eastAsia="Times New Roman" w:hAnsi="Times New Roman" w:cs="Times New Roman"/>
          <w:color w:val="000000"/>
          <w:sz w:val="28"/>
        </w:rPr>
        <w:t xml:space="preserve">, </w:t>
      </w:r>
      <w:r w:rsidRPr="00A11CAB">
        <w:rPr>
          <w:rFonts w:ascii="Times New Roman" w:eastAsia="Times New Roman" w:hAnsi="Times New Roman" w:cs="Times New Roman"/>
          <w:color w:val="000000"/>
          <w:sz w:val="28"/>
        </w:rPr>
        <w:t>средняя школа</w:t>
      </w:r>
      <w:r w:rsidR="008D1F0F">
        <w:rPr>
          <w:rFonts w:ascii="Times New Roman" w:eastAsia="Times New Roman" w:hAnsi="Times New Roman" w:cs="Times New Roman"/>
          <w:color w:val="000000"/>
          <w:sz w:val="28"/>
        </w:rPr>
        <w:t>,</w:t>
      </w:r>
      <w:r w:rsidRPr="00A11CAB">
        <w:rPr>
          <w:rFonts w:ascii="Times New Roman" w:eastAsia="Times New Roman" w:hAnsi="Times New Roman" w:cs="Times New Roman"/>
          <w:color w:val="000000"/>
          <w:sz w:val="28"/>
        </w:rPr>
        <w:t xml:space="preserve"> библиотека</w:t>
      </w:r>
      <w:r w:rsidR="008D1F0F">
        <w:rPr>
          <w:rFonts w:ascii="Times New Roman" w:eastAsia="Times New Roman" w:hAnsi="Times New Roman" w:cs="Times New Roman"/>
          <w:color w:val="000000"/>
          <w:sz w:val="28"/>
        </w:rPr>
        <w:t>,</w:t>
      </w:r>
      <w:r w:rsidRPr="00A11CAB">
        <w:rPr>
          <w:rFonts w:ascii="Times New Roman" w:eastAsia="Times New Roman" w:hAnsi="Times New Roman" w:cs="Times New Roman"/>
          <w:color w:val="000000"/>
          <w:sz w:val="28"/>
        </w:rPr>
        <w:t xml:space="preserve"> </w:t>
      </w:r>
      <w:r w:rsidR="008D1F0F">
        <w:rPr>
          <w:rFonts w:ascii="Times New Roman" w:eastAsia="Times New Roman" w:hAnsi="Times New Roman" w:cs="Times New Roman"/>
          <w:color w:val="000000"/>
          <w:sz w:val="28"/>
        </w:rPr>
        <w:t>дом культуры</w:t>
      </w:r>
      <w:r w:rsidRPr="00A11CAB">
        <w:rPr>
          <w:rFonts w:ascii="Times New Roman" w:eastAsia="Times New Roman" w:hAnsi="Times New Roman" w:cs="Times New Roman"/>
          <w:color w:val="000000"/>
          <w:sz w:val="28"/>
        </w:rPr>
        <w:t xml:space="preserve">, врачебная амбулатория, спортивные </w:t>
      </w:r>
      <w:r w:rsidR="008D1F0F">
        <w:rPr>
          <w:rFonts w:ascii="Times New Roman" w:eastAsia="Times New Roman" w:hAnsi="Times New Roman" w:cs="Times New Roman"/>
          <w:color w:val="000000"/>
          <w:sz w:val="28"/>
        </w:rPr>
        <w:t>площадки</w:t>
      </w:r>
      <w:r w:rsidRPr="00A11CAB">
        <w:rPr>
          <w:rFonts w:ascii="Times New Roman" w:eastAsia="Times New Roman" w:hAnsi="Times New Roman" w:cs="Times New Roman"/>
          <w:color w:val="000000"/>
          <w:sz w:val="28"/>
        </w:rPr>
        <w:t xml:space="preserve">). Западнее железнодорожной магистрали </w:t>
      </w:r>
      <w:r w:rsidR="008D1F0F">
        <w:rPr>
          <w:rFonts w:ascii="Times New Roman" w:eastAsia="Times New Roman" w:hAnsi="Times New Roman" w:cs="Times New Roman"/>
          <w:color w:val="000000"/>
          <w:sz w:val="28"/>
        </w:rPr>
        <w:t>на</w:t>
      </w:r>
      <w:r w:rsidRPr="00A11CAB">
        <w:rPr>
          <w:rFonts w:ascii="Times New Roman" w:eastAsia="Times New Roman" w:hAnsi="Times New Roman" w:cs="Times New Roman"/>
          <w:color w:val="000000"/>
          <w:sz w:val="28"/>
        </w:rPr>
        <w:t xml:space="preserve"> улице Заводская расположен конноспортивный комплекс Федерации Конного спорта Пермского края.</w:t>
      </w:r>
    </w:p>
    <w:p w14:paraId="54AFA909" w14:textId="4459054F" w:rsidR="00C2203D" w:rsidRDefault="00C2203D" w:rsidP="007E4691">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территории населенного пункта расположены различные производственные предприятия, сосредоточенные в северной части на ул. Нефтяников, в западной части вдоль автомобильной дороги «Пермь-Екатеринбург»-Ферма, в южной части на ул. Железнодорожная. К наиболее крупным из них относятся Асфальтобетонный завод «</w:t>
      </w:r>
      <w:r>
        <w:rPr>
          <w:rFonts w:ascii="Times New Roman" w:eastAsia="Times New Roman" w:hAnsi="Times New Roman" w:cs="Times New Roman"/>
          <w:color w:val="000000"/>
          <w:sz w:val="28"/>
          <w:lang w:val="en-US"/>
        </w:rPr>
        <w:t>SANY</w:t>
      </w:r>
      <w:r>
        <w:rPr>
          <w:rFonts w:ascii="Times New Roman" w:eastAsia="Times New Roman" w:hAnsi="Times New Roman" w:cs="Times New Roman"/>
          <w:color w:val="000000"/>
          <w:sz w:val="28"/>
        </w:rPr>
        <w:t>», «</w:t>
      </w:r>
      <w:r w:rsidRPr="00C2203D">
        <w:rPr>
          <w:rFonts w:ascii="Times New Roman" w:eastAsia="Times New Roman" w:hAnsi="Times New Roman" w:cs="Times New Roman"/>
          <w:color w:val="000000"/>
          <w:sz w:val="28"/>
        </w:rPr>
        <w:t>ВНИИБТ-Буровой инструмент</w:t>
      </w:r>
      <w:r>
        <w:rPr>
          <w:rFonts w:ascii="Times New Roman" w:eastAsia="Times New Roman" w:hAnsi="Times New Roman" w:cs="Times New Roman"/>
          <w:color w:val="000000"/>
          <w:sz w:val="28"/>
        </w:rPr>
        <w:t xml:space="preserve">», </w:t>
      </w:r>
      <w:r w:rsidRPr="00C2203D">
        <w:rPr>
          <w:rFonts w:ascii="Times New Roman" w:eastAsia="Times New Roman" w:hAnsi="Times New Roman" w:cs="Times New Roman"/>
          <w:color w:val="000000"/>
          <w:sz w:val="28"/>
        </w:rPr>
        <w:t xml:space="preserve">АО «ЕВРАЗ </w:t>
      </w:r>
      <w:proofErr w:type="spellStart"/>
      <w:r w:rsidRPr="00C2203D">
        <w:rPr>
          <w:rFonts w:ascii="Times New Roman" w:eastAsia="Times New Roman" w:hAnsi="Times New Roman" w:cs="Times New Roman"/>
          <w:color w:val="000000"/>
          <w:sz w:val="28"/>
        </w:rPr>
        <w:t>Маркет</w:t>
      </w:r>
      <w:proofErr w:type="spellEnd"/>
      <w:r w:rsidRPr="00C2203D">
        <w:rPr>
          <w:rFonts w:ascii="Times New Roman" w:eastAsia="Times New Roman" w:hAnsi="Times New Roman" w:cs="Times New Roman"/>
          <w:color w:val="000000"/>
          <w:sz w:val="28"/>
        </w:rPr>
        <w:t xml:space="preserve">» </w:t>
      </w:r>
      <w:r w:rsidR="007E4691">
        <w:rPr>
          <w:rFonts w:ascii="Times New Roman" w:eastAsia="Times New Roman" w:hAnsi="Times New Roman" w:cs="Times New Roman"/>
          <w:color w:val="000000"/>
          <w:sz w:val="28"/>
        </w:rPr>
        <w:t xml:space="preserve">(продажа и первичная обработка </w:t>
      </w:r>
      <w:proofErr w:type="spellStart"/>
      <w:r w:rsidR="007E4691">
        <w:rPr>
          <w:rFonts w:ascii="Times New Roman" w:eastAsia="Times New Roman" w:hAnsi="Times New Roman" w:cs="Times New Roman"/>
          <w:color w:val="000000"/>
          <w:sz w:val="28"/>
        </w:rPr>
        <w:t>металопроката</w:t>
      </w:r>
      <w:proofErr w:type="spellEnd"/>
      <w:r w:rsidR="007E4691">
        <w:rPr>
          <w:rFonts w:ascii="Times New Roman" w:eastAsia="Times New Roman" w:hAnsi="Times New Roman" w:cs="Times New Roman"/>
          <w:color w:val="000000"/>
          <w:sz w:val="28"/>
        </w:rPr>
        <w:t xml:space="preserve">), </w:t>
      </w:r>
      <w:r w:rsidR="007E4691" w:rsidRPr="007E4691">
        <w:rPr>
          <w:rFonts w:ascii="Times New Roman" w:eastAsia="Times New Roman" w:hAnsi="Times New Roman" w:cs="Times New Roman"/>
          <w:color w:val="000000"/>
          <w:sz w:val="28"/>
        </w:rPr>
        <w:t xml:space="preserve">ООО </w:t>
      </w:r>
      <w:r w:rsidR="007E4691">
        <w:rPr>
          <w:rFonts w:ascii="Times New Roman" w:eastAsia="Times New Roman" w:hAnsi="Times New Roman" w:cs="Times New Roman"/>
          <w:color w:val="000000"/>
          <w:sz w:val="28"/>
        </w:rPr>
        <w:t>«</w:t>
      </w:r>
      <w:r w:rsidR="007E4691" w:rsidRPr="007E4691">
        <w:rPr>
          <w:rFonts w:ascii="Times New Roman" w:eastAsia="Times New Roman" w:hAnsi="Times New Roman" w:cs="Times New Roman"/>
          <w:color w:val="000000"/>
          <w:sz w:val="28"/>
        </w:rPr>
        <w:t>ТЭКО</w:t>
      </w:r>
      <w:r w:rsidR="007E4691">
        <w:rPr>
          <w:rFonts w:ascii="Times New Roman" w:eastAsia="Times New Roman" w:hAnsi="Times New Roman" w:cs="Times New Roman"/>
          <w:color w:val="000000"/>
          <w:sz w:val="28"/>
        </w:rPr>
        <w:t xml:space="preserve">» (производство </w:t>
      </w:r>
      <w:r w:rsidR="007E4691" w:rsidRPr="007E4691">
        <w:rPr>
          <w:rFonts w:ascii="Times New Roman" w:eastAsia="Times New Roman" w:hAnsi="Times New Roman" w:cs="Times New Roman"/>
          <w:color w:val="000000"/>
          <w:sz w:val="28"/>
        </w:rPr>
        <w:t>трубопроводов теплоизолированных вспененным полиуретаном</w:t>
      </w:r>
      <w:r w:rsidR="007E4691">
        <w:rPr>
          <w:rFonts w:ascii="Times New Roman" w:eastAsia="Times New Roman" w:hAnsi="Times New Roman" w:cs="Times New Roman"/>
          <w:color w:val="000000"/>
          <w:sz w:val="28"/>
        </w:rPr>
        <w:t>),</w:t>
      </w:r>
      <w:r w:rsidR="007E4691" w:rsidRPr="007E4691">
        <w:rPr>
          <w:rFonts w:ascii="Times New Roman" w:eastAsia="Times New Roman" w:hAnsi="Times New Roman" w:cs="Times New Roman"/>
          <w:color w:val="000000"/>
          <w:sz w:val="28"/>
        </w:rPr>
        <w:t xml:space="preserve"> Автоцентр «</w:t>
      </w:r>
      <w:proofErr w:type="spellStart"/>
      <w:r w:rsidR="007E4691" w:rsidRPr="007E4691">
        <w:rPr>
          <w:rFonts w:ascii="Times New Roman" w:eastAsia="Times New Roman" w:hAnsi="Times New Roman" w:cs="Times New Roman"/>
          <w:color w:val="000000"/>
          <w:sz w:val="28"/>
        </w:rPr>
        <w:t>ЕвроТракПермь</w:t>
      </w:r>
      <w:proofErr w:type="spellEnd"/>
      <w:r w:rsidR="007E4691" w:rsidRPr="007E4691">
        <w:rPr>
          <w:rFonts w:ascii="Times New Roman" w:eastAsia="Times New Roman" w:hAnsi="Times New Roman" w:cs="Times New Roman"/>
          <w:color w:val="000000"/>
          <w:sz w:val="28"/>
        </w:rPr>
        <w:t>»</w:t>
      </w:r>
      <w:r w:rsidR="007E4691">
        <w:rPr>
          <w:rFonts w:ascii="Times New Roman" w:eastAsia="Times New Roman" w:hAnsi="Times New Roman" w:cs="Times New Roman"/>
          <w:color w:val="000000"/>
          <w:sz w:val="28"/>
        </w:rPr>
        <w:t xml:space="preserve"> (транспортные перевозки).</w:t>
      </w:r>
    </w:p>
    <w:p w14:paraId="72B1DC30" w14:textId="79695E97" w:rsidR="00C2203D" w:rsidRPr="0062595A" w:rsidRDefault="007E4691" w:rsidP="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Особенностью территории </w:t>
      </w:r>
      <w:r w:rsidR="00C56600">
        <w:rPr>
          <w:rFonts w:ascii="Times New Roman" w:eastAsia="Times New Roman" w:hAnsi="Times New Roman" w:cs="Times New Roman"/>
          <w:color w:val="000000"/>
          <w:sz w:val="28"/>
        </w:rPr>
        <w:t>населенного пункта является наличие территорий садоводческих товариществ, интегрированных в жилую застройку поселка. В западной части территории п. Ферма образованы земельные участки, предназначенные для дачного строительства, общей площадью около 82 гектар.</w:t>
      </w:r>
    </w:p>
    <w:p w14:paraId="6ED5F49E" w14:textId="77777777" w:rsidR="00BA7D7C" w:rsidRDefault="0062595A">
      <w:pPr>
        <w:pBdr>
          <w:top w:val="none" w:sz="4" w:space="0" w:color="000000"/>
          <w:left w:val="none" w:sz="4" w:space="0" w:color="000000"/>
          <w:bottom w:val="none" w:sz="4" w:space="0" w:color="000000"/>
          <w:right w:val="none" w:sz="4" w:space="0" w:color="000000"/>
        </w:pBdr>
      </w:pPr>
      <w:r>
        <w:br w:type="page" w:clear="all"/>
      </w:r>
    </w:p>
    <w:p w14:paraId="211652A7" w14:textId="2DB6DECA" w:rsidR="00BA7D7C" w:rsidRPr="0063590B" w:rsidRDefault="0062595A" w:rsidP="0063590B">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3" w:name="_Toc199853610"/>
      <w:r>
        <w:rPr>
          <w:rFonts w:ascii="Times New Roman" w:eastAsia="Times New Roman" w:hAnsi="Times New Roman" w:cs="Times New Roman"/>
          <w:b/>
          <w:color w:val="000000"/>
          <w:sz w:val="28"/>
        </w:rPr>
        <w:t>2.</w:t>
      </w:r>
      <w:r w:rsidR="002B2587">
        <w:rPr>
          <w:rFonts w:ascii="Times New Roman" w:eastAsia="Times New Roman" w:hAnsi="Times New Roman" w:cs="Times New Roman"/>
          <w:b/>
          <w:color w:val="000000"/>
          <w:sz w:val="28"/>
        </w:rPr>
        <w:t xml:space="preserve"> </w:t>
      </w:r>
      <w:r>
        <w:rPr>
          <w:rFonts w:ascii="Times New Roman" w:eastAsia="Times New Roman" w:hAnsi="Times New Roman" w:cs="Times New Roman"/>
          <w:b/>
          <w:color w:val="000000"/>
          <w:sz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3"/>
    </w:p>
    <w:p w14:paraId="365BFB21" w14:textId="3E6140C0"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нным документам, предусматривающим создание объектов местного значения, относятся:</w:t>
      </w:r>
    </w:p>
    <w:p w14:paraId="01BDF057" w14:textId="2F9C7CD4"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Муниципальная программа «Экономическое развитие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06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-713</w:t>
      </w:r>
      <w:r w:rsidR="008A7804">
        <w:rPr>
          <w:rFonts w:ascii="Times New Roman" w:eastAsia="Times New Roman" w:hAnsi="Times New Roman" w:cs="Times New Roman"/>
          <w:color w:val="000000"/>
          <w:sz w:val="28"/>
        </w:rPr>
        <w:t>;</w:t>
      </w:r>
    </w:p>
    <w:p w14:paraId="6EB9FACA" w14:textId="04356848"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Муниципальная программа «Охрана окружающей среды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14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-730</w:t>
      </w:r>
      <w:r w:rsidR="008A7804">
        <w:rPr>
          <w:rFonts w:ascii="Times New Roman" w:eastAsia="Times New Roman" w:hAnsi="Times New Roman" w:cs="Times New Roman"/>
          <w:color w:val="000000"/>
          <w:sz w:val="28"/>
        </w:rPr>
        <w:t>;</w:t>
      </w:r>
    </w:p>
    <w:p w14:paraId="6FD718A2" w14:textId="4384C2EE"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Муниципальная программа «Управление муниципальными финансами и муниципальным долгом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14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-733</w:t>
      </w:r>
      <w:r w:rsidR="008A7804">
        <w:rPr>
          <w:rFonts w:ascii="Times New Roman" w:eastAsia="Times New Roman" w:hAnsi="Times New Roman" w:cs="Times New Roman"/>
          <w:color w:val="000000"/>
          <w:sz w:val="28"/>
        </w:rPr>
        <w:t>;</w:t>
      </w:r>
    </w:p>
    <w:p w14:paraId="29D8FC5C" w14:textId="70F5221A"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Муниципальная программа «Управление земельными ресурсами и имуществом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19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-740</w:t>
      </w:r>
      <w:r w:rsidR="008A7804">
        <w:rPr>
          <w:rFonts w:ascii="Times New Roman" w:eastAsia="Times New Roman" w:hAnsi="Times New Roman" w:cs="Times New Roman"/>
          <w:color w:val="000000"/>
          <w:sz w:val="28"/>
        </w:rPr>
        <w:t>;</w:t>
      </w:r>
    </w:p>
    <w:p w14:paraId="0456127E" w14:textId="7A90B85B"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  Муниципальная программа «Градостроительная политика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19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-742</w:t>
      </w:r>
      <w:r w:rsidR="008A7804">
        <w:rPr>
          <w:rFonts w:ascii="Times New Roman" w:eastAsia="Times New Roman" w:hAnsi="Times New Roman" w:cs="Times New Roman"/>
          <w:color w:val="000000"/>
          <w:sz w:val="28"/>
        </w:rPr>
        <w:t>;</w:t>
      </w:r>
    </w:p>
    <w:p w14:paraId="751020AB" w14:textId="43A528B4"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  Муниципальная программа «Сельское хозяйство и комплексное развитие сельских территорий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Пермского края от 20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-751</w:t>
      </w:r>
      <w:r w:rsidR="008A7804">
        <w:rPr>
          <w:rFonts w:ascii="Times New Roman" w:eastAsia="Times New Roman" w:hAnsi="Times New Roman" w:cs="Times New Roman"/>
          <w:color w:val="000000"/>
          <w:sz w:val="28"/>
        </w:rPr>
        <w:t>;</w:t>
      </w:r>
    </w:p>
    <w:p w14:paraId="06C24978" w14:textId="46DCC38B"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7.  Муниципальная программа «Улучшение жилищных условий граждан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21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-757</w:t>
      </w:r>
      <w:r w:rsidR="008A7804">
        <w:rPr>
          <w:rFonts w:ascii="Times New Roman" w:eastAsia="Times New Roman" w:hAnsi="Times New Roman" w:cs="Times New Roman"/>
          <w:color w:val="000000"/>
          <w:sz w:val="28"/>
        </w:rPr>
        <w:t>;</w:t>
      </w:r>
    </w:p>
    <w:p w14:paraId="6689321F" w14:textId="11EEEBFF"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8.  Муниципальная программа «Развитие системы образования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21 декабря 2022 г.</w:t>
      </w:r>
      <w:r>
        <w:rPr>
          <w:rFonts w:ascii="Times New Roman" w:eastAsia="Times New Roman" w:hAnsi="Times New Roman" w:cs="Times New Roman"/>
          <w:color w:val="000000"/>
          <w:sz w:val="28"/>
        </w:rPr>
        <w:br/>
        <w:t xml:space="preserve"> № СЭД-2022-299-01-01-05.С-758</w:t>
      </w:r>
      <w:r w:rsidR="008A7804">
        <w:rPr>
          <w:rFonts w:ascii="Times New Roman" w:eastAsia="Times New Roman" w:hAnsi="Times New Roman" w:cs="Times New Roman"/>
          <w:color w:val="000000"/>
          <w:sz w:val="28"/>
        </w:rPr>
        <w:t>;</w:t>
      </w:r>
    </w:p>
    <w:p w14:paraId="3854AB93" w14:textId="58984CC0"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9.  Муниципальная программа «Развитие отдельных направлений социальной сферы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22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-760</w:t>
      </w:r>
      <w:r w:rsidR="008A7804">
        <w:rPr>
          <w:rFonts w:ascii="Times New Roman" w:eastAsia="Times New Roman" w:hAnsi="Times New Roman" w:cs="Times New Roman"/>
          <w:color w:val="000000"/>
          <w:sz w:val="28"/>
        </w:rPr>
        <w:t>;</w:t>
      </w:r>
    </w:p>
    <w:p w14:paraId="2346F7DA" w14:textId="5A3E4505"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10.  Муниципальная программа «Развитие коммунального хозяйства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26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-780</w:t>
      </w:r>
      <w:r w:rsidR="008A7804">
        <w:rPr>
          <w:rFonts w:ascii="Times New Roman" w:eastAsia="Times New Roman" w:hAnsi="Times New Roman" w:cs="Times New Roman"/>
          <w:color w:val="000000"/>
          <w:sz w:val="28"/>
        </w:rPr>
        <w:t>;</w:t>
      </w:r>
    </w:p>
    <w:p w14:paraId="749F2AAD" w14:textId="41FDE813"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11.  Муниципальная программа «Развитие дорожного хозяйства и благоустройство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27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-789</w:t>
      </w:r>
      <w:r w:rsidR="008A7804">
        <w:rPr>
          <w:rFonts w:ascii="Times New Roman" w:eastAsia="Times New Roman" w:hAnsi="Times New Roman" w:cs="Times New Roman"/>
          <w:color w:val="000000"/>
          <w:sz w:val="28"/>
        </w:rPr>
        <w:t>;</w:t>
      </w:r>
    </w:p>
    <w:p w14:paraId="19352FCD" w14:textId="218FF553"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12.  Муниципальная программа «Развитие сферы культуры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28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-792</w:t>
      </w:r>
      <w:r w:rsidR="008A7804">
        <w:rPr>
          <w:rFonts w:ascii="Times New Roman" w:eastAsia="Times New Roman" w:hAnsi="Times New Roman" w:cs="Times New Roman"/>
          <w:color w:val="000000"/>
          <w:sz w:val="28"/>
        </w:rPr>
        <w:t>;</w:t>
      </w:r>
    </w:p>
    <w:p w14:paraId="2877962E" w14:textId="125C8493"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  Муниципальная программа «Развитие молод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жной политики, физической культуры и спорта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района от 28 декабря 2022 г. № СЭД-2022-299-01-01-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-796</w:t>
      </w:r>
      <w:r w:rsidR="008A7804">
        <w:rPr>
          <w:rFonts w:ascii="Times New Roman" w:eastAsia="Times New Roman" w:hAnsi="Times New Roman" w:cs="Times New Roman"/>
          <w:color w:val="000000"/>
          <w:sz w:val="28"/>
        </w:rPr>
        <w:t>;</w:t>
      </w:r>
    </w:p>
    <w:p w14:paraId="0EC919DD" w14:textId="524EE19C"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14.  Муниципальная программа «Обеспечение безопасности населения и территории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округа Пермского края от 10 января 2023 г. № СЭД-2023-299-01-01-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-1</w:t>
      </w:r>
      <w:r w:rsidR="008A7804">
        <w:rPr>
          <w:rFonts w:ascii="Times New Roman" w:eastAsia="Times New Roman" w:hAnsi="Times New Roman" w:cs="Times New Roman"/>
          <w:color w:val="000000"/>
          <w:sz w:val="28"/>
        </w:rPr>
        <w:t>;</w:t>
      </w:r>
    </w:p>
    <w:p w14:paraId="53F1DAC5" w14:textId="11E0318E" w:rsidR="00BA7D7C" w:rsidRPr="0063590B" w:rsidRDefault="0062595A" w:rsidP="0063590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15.  Муниципальная программа «Совершенствование муниципального управления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нная постановлением администрации Пермского муниципального округа Пермского края от 18 января 2023 г. № СЭД-2023-299-01-01-</w:t>
      </w:r>
      <w:proofErr w:type="gramStart"/>
      <w:r>
        <w:rPr>
          <w:rFonts w:ascii="Times New Roman" w:eastAsia="Times New Roman" w:hAnsi="Times New Roman" w:cs="Times New Roman"/>
          <w:color w:val="000000"/>
          <w:sz w:val="28"/>
        </w:rPr>
        <w:t>05.С</w:t>
      </w:r>
      <w:proofErr w:type="gramEnd"/>
      <w:r>
        <w:rPr>
          <w:rFonts w:ascii="Times New Roman" w:eastAsia="Times New Roman" w:hAnsi="Times New Roman" w:cs="Times New Roman"/>
          <w:color w:val="000000"/>
          <w:sz w:val="28"/>
        </w:rPr>
        <w:t>-24.</w:t>
      </w:r>
    </w:p>
    <w:p w14:paraId="23935FBF" w14:textId="7408268D" w:rsidR="00002203" w:rsidRPr="00002203" w:rsidRDefault="00470496" w:rsidP="00002203">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470496">
        <w:rPr>
          <w:rFonts w:ascii="Times New Roman" w:eastAsia="Times New Roman" w:hAnsi="Times New Roman" w:cs="Times New Roman"/>
          <w:color w:val="000000"/>
          <w:sz w:val="28"/>
        </w:rPr>
        <w:t>Муниципальн</w:t>
      </w:r>
      <w:r>
        <w:rPr>
          <w:rFonts w:ascii="Times New Roman" w:eastAsia="Times New Roman" w:hAnsi="Times New Roman" w:cs="Times New Roman"/>
          <w:color w:val="000000"/>
          <w:sz w:val="28"/>
        </w:rPr>
        <w:t>ой</w:t>
      </w:r>
      <w:r w:rsidRPr="00470496">
        <w:rPr>
          <w:rFonts w:ascii="Times New Roman" w:eastAsia="Times New Roman" w:hAnsi="Times New Roman" w:cs="Times New Roman"/>
          <w:color w:val="000000"/>
          <w:sz w:val="28"/>
        </w:rPr>
        <w:t xml:space="preserve"> программ</w:t>
      </w:r>
      <w:r>
        <w:rPr>
          <w:rFonts w:ascii="Times New Roman" w:eastAsia="Times New Roman" w:hAnsi="Times New Roman" w:cs="Times New Roman"/>
          <w:color w:val="000000"/>
          <w:sz w:val="28"/>
        </w:rPr>
        <w:t>ой</w:t>
      </w:r>
      <w:r w:rsidRPr="00470496">
        <w:rPr>
          <w:rFonts w:ascii="Times New Roman" w:eastAsia="Times New Roman" w:hAnsi="Times New Roman" w:cs="Times New Roman"/>
          <w:color w:val="000000"/>
          <w:sz w:val="28"/>
        </w:rPr>
        <w:t xml:space="preserve"> «Сельское хозяйство и комплексное развитие сельских территорий Пермского муниципального округа»</w:t>
      </w:r>
      <w:r>
        <w:rPr>
          <w:rFonts w:ascii="Times New Roman" w:eastAsia="Times New Roman" w:hAnsi="Times New Roman" w:cs="Times New Roman"/>
          <w:color w:val="000000"/>
          <w:sz w:val="28"/>
        </w:rPr>
        <w:br/>
        <w:t xml:space="preserve">на территории п. Ферма предусмотрена организация освещения в 2023 году. </w:t>
      </w:r>
      <w:r w:rsidR="00002203" w:rsidRPr="00002203">
        <w:rPr>
          <w:rFonts w:ascii="Times New Roman" w:eastAsia="Times New Roman" w:hAnsi="Times New Roman" w:cs="Times New Roman"/>
          <w:color w:val="000000"/>
          <w:sz w:val="28"/>
        </w:rPr>
        <w:t>Муниципальн</w:t>
      </w:r>
      <w:r w:rsidR="00002203">
        <w:rPr>
          <w:rFonts w:ascii="Times New Roman" w:eastAsia="Times New Roman" w:hAnsi="Times New Roman" w:cs="Times New Roman"/>
          <w:color w:val="000000"/>
          <w:sz w:val="28"/>
        </w:rPr>
        <w:t>ой</w:t>
      </w:r>
      <w:r w:rsidR="00002203" w:rsidRPr="00002203">
        <w:rPr>
          <w:rFonts w:ascii="Times New Roman" w:eastAsia="Times New Roman" w:hAnsi="Times New Roman" w:cs="Times New Roman"/>
          <w:color w:val="000000"/>
          <w:sz w:val="28"/>
        </w:rPr>
        <w:t xml:space="preserve"> программ</w:t>
      </w:r>
      <w:r w:rsidR="00002203">
        <w:rPr>
          <w:rFonts w:ascii="Times New Roman" w:eastAsia="Times New Roman" w:hAnsi="Times New Roman" w:cs="Times New Roman"/>
          <w:color w:val="000000"/>
          <w:sz w:val="28"/>
        </w:rPr>
        <w:t>ой</w:t>
      </w:r>
      <w:r w:rsidR="00002203" w:rsidRPr="00002203">
        <w:rPr>
          <w:rFonts w:ascii="Times New Roman" w:eastAsia="Times New Roman" w:hAnsi="Times New Roman" w:cs="Times New Roman"/>
          <w:color w:val="000000"/>
          <w:sz w:val="28"/>
        </w:rPr>
        <w:t xml:space="preserve"> «Развитие дорожного хозяйства и благоустройство Пермского муниципального округа»</w:t>
      </w:r>
      <w:r w:rsidR="00002203">
        <w:rPr>
          <w:rFonts w:ascii="Times New Roman" w:eastAsia="Times New Roman" w:hAnsi="Times New Roman" w:cs="Times New Roman"/>
          <w:color w:val="000000"/>
          <w:sz w:val="28"/>
        </w:rPr>
        <w:t xml:space="preserve"> на территории п. Ферма предусмотрено</w:t>
      </w:r>
      <w:r w:rsidR="00002203" w:rsidRPr="00002203">
        <w:rPr>
          <w:rFonts w:ascii="Times New Roman" w:eastAsia="Times New Roman" w:hAnsi="Times New Roman" w:cs="Times New Roman"/>
          <w:color w:val="000000"/>
          <w:sz w:val="28"/>
        </w:rPr>
        <w:t xml:space="preserve"> </w:t>
      </w:r>
      <w:r w:rsidR="00002203">
        <w:rPr>
          <w:rFonts w:ascii="Times New Roman" w:eastAsia="Times New Roman" w:hAnsi="Times New Roman" w:cs="Times New Roman"/>
          <w:color w:val="000000"/>
          <w:sz w:val="28"/>
        </w:rPr>
        <w:t>о</w:t>
      </w:r>
      <w:r w:rsidR="00002203" w:rsidRPr="00002203">
        <w:rPr>
          <w:rFonts w:ascii="Times New Roman" w:eastAsia="Times New Roman" w:hAnsi="Times New Roman" w:cs="Times New Roman"/>
          <w:color w:val="000000"/>
          <w:sz w:val="28"/>
        </w:rPr>
        <w:t>бустройство контейнерных площадок для сбора твердых коммунальных отходов</w:t>
      </w:r>
      <w:r w:rsidR="00002203">
        <w:rPr>
          <w:rFonts w:ascii="Times New Roman" w:eastAsia="Times New Roman" w:hAnsi="Times New Roman" w:cs="Times New Roman"/>
          <w:color w:val="000000"/>
          <w:sz w:val="28"/>
        </w:rPr>
        <w:t xml:space="preserve"> в 2024 и 2025 годах.</w:t>
      </w:r>
    </w:p>
    <w:p w14:paraId="3D35F4F8" w14:textId="77777777" w:rsidR="00BA7D7C" w:rsidRDefault="0062595A">
      <w:pPr>
        <w:pBdr>
          <w:top w:val="none" w:sz="4" w:space="0" w:color="000000"/>
          <w:left w:val="none" w:sz="4" w:space="0" w:color="000000"/>
          <w:bottom w:val="none" w:sz="4" w:space="0" w:color="000000"/>
          <w:right w:val="none" w:sz="4" w:space="0" w:color="000000"/>
        </w:pBdr>
      </w:pPr>
      <w:r>
        <w:br w:type="page" w:clear="all"/>
      </w:r>
    </w:p>
    <w:p w14:paraId="5A039C3E" w14:textId="0BD2038B" w:rsidR="00BA7D7C" w:rsidRPr="00470496" w:rsidRDefault="0062595A"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4" w:name="_Toc199853611"/>
      <w:r>
        <w:rPr>
          <w:rFonts w:ascii="Times New Roman" w:eastAsia="Times New Roman" w:hAnsi="Times New Roman" w:cs="Times New Roman"/>
          <w:b/>
          <w:color w:val="000000"/>
          <w:sz w:val="28"/>
        </w:rPr>
        <w:t>3.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w:t>
      </w:r>
      <w:bookmarkEnd w:id="4"/>
    </w:p>
    <w:p w14:paraId="27DCCBA1" w14:textId="358B97F5" w:rsidR="00470496" w:rsidRPr="00470496" w:rsidRDefault="0062595A"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5" w:name="_Toc199853612"/>
      <w:r>
        <w:rPr>
          <w:rFonts w:ascii="Times New Roman" w:eastAsia="Times New Roman" w:hAnsi="Times New Roman" w:cs="Times New Roman"/>
          <w:b/>
          <w:color w:val="000000"/>
          <w:sz w:val="28"/>
        </w:rPr>
        <w:t>3.1.</w:t>
      </w:r>
      <w:r>
        <w:rPr>
          <w:rFonts w:ascii="Calibri Light" w:eastAsia="Calibri Light" w:hAnsi="Calibri Light" w:cs="Calibri Light"/>
          <w:color w:val="000000"/>
          <w:sz w:val="26"/>
        </w:rPr>
        <w:t xml:space="preserve"> </w:t>
      </w:r>
      <w:r>
        <w:rPr>
          <w:rFonts w:ascii="Times New Roman" w:eastAsia="Times New Roman" w:hAnsi="Times New Roman" w:cs="Times New Roman"/>
          <w:b/>
          <w:color w:val="000000"/>
          <w:sz w:val="28"/>
        </w:rPr>
        <w:t>Анализ использования территорий</w:t>
      </w:r>
      <w:bookmarkEnd w:id="5"/>
    </w:p>
    <w:p w14:paraId="79175394" w14:textId="41843A2E" w:rsidR="00BA7D7C" w:rsidRDefault="0062595A" w:rsidP="00692CF0">
      <w:pPr>
        <w:pStyle w:val="3"/>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6" w:name="_Toc199853613"/>
      <w:r w:rsidRPr="00F21199">
        <w:rPr>
          <w:rFonts w:ascii="Times New Roman" w:eastAsia="Times New Roman" w:hAnsi="Times New Roman" w:cs="Times New Roman"/>
          <w:b/>
          <w:color w:val="000000"/>
          <w:sz w:val="28"/>
        </w:rPr>
        <w:t>3.1.1. Природно-ресурсный потенциал</w:t>
      </w:r>
      <w:bookmarkEnd w:id="6"/>
    </w:p>
    <w:p w14:paraId="693E5441"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sidRPr="00692CF0">
        <w:rPr>
          <w:rFonts w:ascii="Times New Roman" w:eastAsia="Times New Roman" w:hAnsi="Times New Roman" w:cs="Times New Roman"/>
          <w:b/>
          <w:i/>
          <w:color w:val="000000"/>
          <w:sz w:val="28"/>
        </w:rPr>
        <w:t>Климатические условия</w:t>
      </w:r>
    </w:p>
    <w:p w14:paraId="0FEAFC03" w14:textId="4D8D55DB" w:rsidR="00F678B7" w:rsidRDefault="00F678B7" w:rsidP="00F678B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F678B7">
        <w:rPr>
          <w:rFonts w:ascii="Times New Roman" w:eastAsia="Times New Roman" w:hAnsi="Times New Roman" w:cs="Times New Roman"/>
          <w:color w:val="000000"/>
          <w:sz w:val="28"/>
        </w:rPr>
        <w:t xml:space="preserve">Ближайшей к району изысканий метеостанцией является метеостанция Пермь. </w:t>
      </w:r>
      <w:r>
        <w:rPr>
          <w:rFonts w:ascii="Times New Roman" w:eastAsia="Times New Roman" w:hAnsi="Times New Roman" w:cs="Times New Roman"/>
          <w:color w:val="000000"/>
          <w:sz w:val="28"/>
        </w:rPr>
        <w:t>Территория п. Ферма относится</w:t>
      </w:r>
      <w:r w:rsidRPr="00F678B7">
        <w:rPr>
          <w:rFonts w:ascii="Times New Roman" w:eastAsia="Times New Roman" w:hAnsi="Times New Roman" w:cs="Times New Roman"/>
          <w:color w:val="000000"/>
          <w:sz w:val="28"/>
        </w:rPr>
        <w:t xml:space="preserve"> к строительному климатическому подрайо</w:t>
      </w:r>
      <w:r>
        <w:rPr>
          <w:rFonts w:ascii="Times New Roman" w:eastAsia="Times New Roman" w:hAnsi="Times New Roman" w:cs="Times New Roman"/>
          <w:color w:val="000000"/>
          <w:sz w:val="28"/>
        </w:rPr>
        <w:t>ну IВ со</w:t>
      </w:r>
      <w:r w:rsidRPr="00F678B7">
        <w:rPr>
          <w:rFonts w:ascii="Times New Roman" w:eastAsia="Times New Roman" w:hAnsi="Times New Roman" w:cs="Times New Roman"/>
          <w:color w:val="000000"/>
          <w:sz w:val="28"/>
        </w:rPr>
        <w:t xml:space="preserve">гласно </w:t>
      </w:r>
      <w:r>
        <w:rPr>
          <w:rFonts w:ascii="Times New Roman" w:eastAsia="Times New Roman" w:hAnsi="Times New Roman" w:cs="Times New Roman"/>
          <w:color w:val="000000"/>
          <w:sz w:val="28"/>
        </w:rPr>
        <w:t>«</w:t>
      </w:r>
      <w:r w:rsidRPr="00F678B7">
        <w:rPr>
          <w:rFonts w:ascii="Times New Roman" w:eastAsia="Times New Roman" w:hAnsi="Times New Roman" w:cs="Times New Roman"/>
          <w:color w:val="000000"/>
          <w:sz w:val="28"/>
        </w:rPr>
        <w:t>СП 131.13330.2020. Свод правил. Строительная климатология. СНиП 23-01-99*</w:t>
      </w:r>
      <w:r>
        <w:rPr>
          <w:rFonts w:ascii="Times New Roman" w:eastAsia="Times New Roman" w:hAnsi="Times New Roman" w:cs="Times New Roman"/>
          <w:color w:val="000000"/>
          <w:sz w:val="28"/>
        </w:rPr>
        <w:t>», утвержденным</w:t>
      </w:r>
      <w:r w:rsidRPr="00F678B7">
        <w:rPr>
          <w:rFonts w:ascii="Times New Roman" w:eastAsia="Times New Roman" w:hAnsi="Times New Roman" w:cs="Times New Roman"/>
          <w:color w:val="000000"/>
          <w:sz w:val="28"/>
        </w:rPr>
        <w:t xml:space="preserve"> Приказом Минстроя России от 24</w:t>
      </w:r>
      <w:r>
        <w:rPr>
          <w:rFonts w:ascii="Times New Roman" w:eastAsia="Times New Roman" w:hAnsi="Times New Roman" w:cs="Times New Roman"/>
          <w:color w:val="000000"/>
          <w:sz w:val="28"/>
        </w:rPr>
        <w:t xml:space="preserve"> декабря </w:t>
      </w:r>
      <w:r w:rsidRPr="00F678B7">
        <w:rPr>
          <w:rFonts w:ascii="Times New Roman" w:eastAsia="Times New Roman" w:hAnsi="Times New Roman" w:cs="Times New Roman"/>
          <w:color w:val="000000"/>
          <w:sz w:val="28"/>
        </w:rPr>
        <w:t>2020</w:t>
      </w:r>
      <w:r>
        <w:rPr>
          <w:rFonts w:ascii="Times New Roman" w:eastAsia="Times New Roman" w:hAnsi="Times New Roman" w:cs="Times New Roman"/>
          <w:color w:val="000000"/>
          <w:sz w:val="28"/>
        </w:rPr>
        <w:t xml:space="preserve"> г. №</w:t>
      </w:r>
      <w:r w:rsidRPr="00F678B7">
        <w:rPr>
          <w:rFonts w:ascii="Times New Roman" w:eastAsia="Times New Roman" w:hAnsi="Times New Roman" w:cs="Times New Roman"/>
          <w:color w:val="000000"/>
          <w:sz w:val="28"/>
        </w:rPr>
        <w:t xml:space="preserve"> 859/пр.</w:t>
      </w:r>
      <w:r>
        <w:rPr>
          <w:rFonts w:ascii="Times New Roman" w:eastAsia="Times New Roman" w:hAnsi="Times New Roman" w:cs="Times New Roman"/>
          <w:color w:val="000000"/>
          <w:sz w:val="28"/>
        </w:rPr>
        <w:t xml:space="preserve"> </w:t>
      </w:r>
      <w:r w:rsidR="0062595A">
        <w:rPr>
          <w:rFonts w:ascii="Times New Roman" w:eastAsia="Times New Roman" w:hAnsi="Times New Roman" w:cs="Times New Roman"/>
          <w:color w:val="000000"/>
          <w:sz w:val="28"/>
        </w:rPr>
        <w:t>Климат на территории умеренно-континентальный с морозной продолжительной зимой и т</w:t>
      </w:r>
      <w:r w:rsidR="00E1528E">
        <w:rPr>
          <w:rFonts w:ascii="Times New Roman" w:eastAsia="Times New Roman" w:hAnsi="Times New Roman" w:cs="Times New Roman"/>
          <w:color w:val="000000"/>
          <w:sz w:val="28"/>
        </w:rPr>
        <w:t>е</w:t>
      </w:r>
      <w:r w:rsidR="0062595A">
        <w:rPr>
          <w:rFonts w:ascii="Times New Roman" w:eastAsia="Times New Roman" w:hAnsi="Times New Roman" w:cs="Times New Roman"/>
          <w:color w:val="000000"/>
          <w:sz w:val="28"/>
        </w:rPr>
        <w:t>плым,</w:t>
      </w:r>
      <w:r>
        <w:rPr>
          <w:rFonts w:ascii="Times New Roman" w:eastAsia="Times New Roman" w:hAnsi="Times New Roman" w:cs="Times New Roman"/>
          <w:color w:val="000000"/>
          <w:sz w:val="28"/>
        </w:rPr>
        <w:br/>
      </w:r>
      <w:r w:rsidRPr="00F678B7">
        <w:rPr>
          <w:rFonts w:ascii="Times New Roman" w:eastAsia="Times New Roman" w:hAnsi="Times New Roman" w:cs="Times New Roman"/>
          <w:color w:val="000000"/>
          <w:sz w:val="28"/>
        </w:rPr>
        <w:t>но сравнитель</w:t>
      </w:r>
      <w:r>
        <w:rPr>
          <w:rFonts w:ascii="Times New Roman" w:eastAsia="Times New Roman" w:hAnsi="Times New Roman" w:cs="Times New Roman"/>
          <w:color w:val="000000"/>
          <w:sz w:val="28"/>
        </w:rPr>
        <w:t>но коротким летом, ранними осен</w:t>
      </w:r>
      <w:r w:rsidRPr="00F678B7">
        <w:rPr>
          <w:rFonts w:ascii="Times New Roman" w:eastAsia="Times New Roman" w:hAnsi="Times New Roman" w:cs="Times New Roman"/>
          <w:color w:val="000000"/>
          <w:sz w:val="28"/>
        </w:rPr>
        <w:t>ними и поздними весенними заморозками</w:t>
      </w:r>
      <w:r w:rsidR="0062595A">
        <w:rPr>
          <w:rFonts w:ascii="Times New Roman" w:eastAsia="Times New Roman" w:hAnsi="Times New Roman" w:cs="Times New Roman"/>
          <w:color w:val="000000"/>
          <w:sz w:val="28"/>
        </w:rPr>
        <w:t xml:space="preserve">. </w:t>
      </w:r>
    </w:p>
    <w:p w14:paraId="0F90072A" w14:textId="3E63F3B0" w:rsidR="00F678B7" w:rsidRDefault="00F678B7" w:rsidP="00F678B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F678B7">
        <w:rPr>
          <w:rFonts w:ascii="Times New Roman" w:eastAsia="Times New Roman" w:hAnsi="Times New Roman" w:cs="Times New Roman"/>
          <w:color w:val="000000"/>
          <w:sz w:val="28"/>
        </w:rPr>
        <w:t>Основными показателями температурного режима</w:t>
      </w:r>
      <w:r>
        <w:rPr>
          <w:rFonts w:ascii="Times New Roman" w:eastAsia="Times New Roman" w:hAnsi="Times New Roman" w:cs="Times New Roman"/>
          <w:color w:val="000000"/>
          <w:sz w:val="28"/>
        </w:rPr>
        <w:t xml:space="preserve"> </w:t>
      </w:r>
      <w:r w:rsidRPr="00F678B7">
        <w:rPr>
          <w:rFonts w:ascii="Times New Roman" w:eastAsia="Times New Roman" w:hAnsi="Times New Roman" w:cs="Times New Roman"/>
          <w:color w:val="000000"/>
          <w:sz w:val="28"/>
        </w:rPr>
        <w:t>являются среднемесячная, максимальная и минимальная температуры воздуха</w:t>
      </w:r>
      <w:r>
        <w:rPr>
          <w:rFonts w:ascii="Times New Roman" w:eastAsia="Times New Roman" w:hAnsi="Times New Roman" w:cs="Times New Roman"/>
          <w:color w:val="000000"/>
          <w:sz w:val="28"/>
        </w:rPr>
        <w:t xml:space="preserve">. </w:t>
      </w:r>
      <w:r w:rsidRPr="00F678B7">
        <w:rPr>
          <w:rFonts w:ascii="Times New Roman" w:eastAsia="Times New Roman" w:hAnsi="Times New Roman" w:cs="Times New Roman"/>
          <w:color w:val="000000"/>
          <w:sz w:val="28"/>
        </w:rPr>
        <w:t>Среднегодовая температура воздуха составляет +2,4 °С</w:t>
      </w:r>
      <w:r w:rsidR="0070713E">
        <w:rPr>
          <w:rFonts w:ascii="Times New Roman" w:eastAsia="Times New Roman" w:hAnsi="Times New Roman" w:cs="Times New Roman"/>
          <w:color w:val="000000"/>
          <w:sz w:val="28"/>
        </w:rPr>
        <w:t>, а</w:t>
      </w:r>
      <w:r w:rsidRPr="00F678B7">
        <w:rPr>
          <w:rFonts w:ascii="Times New Roman" w:eastAsia="Times New Roman" w:hAnsi="Times New Roman" w:cs="Times New Roman"/>
          <w:color w:val="000000"/>
          <w:sz w:val="28"/>
        </w:rPr>
        <w:t>бсолютный минимум температуры воз</w:t>
      </w:r>
      <w:r w:rsidR="0070713E">
        <w:rPr>
          <w:rFonts w:ascii="Times New Roman" w:eastAsia="Times New Roman" w:hAnsi="Times New Roman" w:cs="Times New Roman"/>
          <w:color w:val="000000"/>
          <w:sz w:val="28"/>
        </w:rPr>
        <w:t>духа составил минус 47 °С, абсо</w:t>
      </w:r>
      <w:r w:rsidRPr="00F678B7">
        <w:rPr>
          <w:rFonts w:ascii="Times New Roman" w:eastAsia="Times New Roman" w:hAnsi="Times New Roman" w:cs="Times New Roman"/>
          <w:color w:val="000000"/>
          <w:sz w:val="28"/>
        </w:rPr>
        <w:t xml:space="preserve">лютный максимум </w:t>
      </w:r>
      <w:r w:rsidR="0070713E" w:rsidRPr="0070713E">
        <w:rPr>
          <w:rFonts w:ascii="Times New Roman" w:eastAsia="Times New Roman" w:hAnsi="Times New Roman" w:cs="Times New Roman"/>
          <w:color w:val="000000"/>
          <w:sz w:val="28"/>
        </w:rPr>
        <w:t>–</w:t>
      </w:r>
      <w:r w:rsidR="0070713E">
        <w:rPr>
          <w:rFonts w:ascii="Times New Roman" w:eastAsia="Times New Roman" w:hAnsi="Times New Roman" w:cs="Times New Roman"/>
          <w:color w:val="000000"/>
          <w:sz w:val="28"/>
        </w:rPr>
        <w:t xml:space="preserve"> </w:t>
      </w:r>
      <w:r w:rsidRPr="00F678B7">
        <w:rPr>
          <w:rFonts w:ascii="Times New Roman" w:eastAsia="Times New Roman" w:hAnsi="Times New Roman" w:cs="Times New Roman"/>
          <w:color w:val="000000"/>
          <w:sz w:val="28"/>
        </w:rPr>
        <w:t>+37 °С</w:t>
      </w:r>
      <w:r w:rsidR="0070713E">
        <w:rPr>
          <w:rFonts w:ascii="Times New Roman" w:eastAsia="Times New Roman" w:hAnsi="Times New Roman" w:cs="Times New Roman"/>
          <w:color w:val="000000"/>
          <w:sz w:val="28"/>
        </w:rPr>
        <w:t>.</w:t>
      </w:r>
    </w:p>
    <w:p w14:paraId="0F396FCF" w14:textId="7C77C5E2" w:rsidR="00CD07AB" w:rsidRDefault="00CD07AB" w:rsidP="00CD07A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Среднемесяч</w:t>
      </w:r>
      <w:r w:rsidRPr="00CD07AB">
        <w:rPr>
          <w:rFonts w:ascii="Times New Roman" w:eastAsia="Times New Roman" w:hAnsi="Times New Roman" w:cs="Times New Roman"/>
          <w:color w:val="000000"/>
          <w:sz w:val="28"/>
        </w:rPr>
        <w:t>ный максимум осадков наблюдается в июне (77</w:t>
      </w:r>
      <w:r>
        <w:rPr>
          <w:rFonts w:ascii="Times New Roman" w:eastAsia="Times New Roman" w:hAnsi="Times New Roman" w:cs="Times New Roman"/>
          <w:color w:val="000000"/>
          <w:sz w:val="28"/>
        </w:rPr>
        <w:t xml:space="preserve"> мм), минимум (33 мм) – в февра</w:t>
      </w:r>
      <w:r w:rsidRPr="00CD07AB">
        <w:rPr>
          <w:rFonts w:ascii="Times New Roman" w:eastAsia="Times New Roman" w:hAnsi="Times New Roman" w:cs="Times New Roman"/>
          <w:color w:val="000000"/>
          <w:sz w:val="28"/>
        </w:rPr>
        <w:t>ле. Среднее количество осадков за год составляет 6</w:t>
      </w:r>
      <w:r>
        <w:rPr>
          <w:rFonts w:ascii="Times New Roman" w:eastAsia="Times New Roman" w:hAnsi="Times New Roman" w:cs="Times New Roman"/>
          <w:color w:val="000000"/>
          <w:sz w:val="28"/>
        </w:rPr>
        <w:t>46</w:t>
      </w:r>
      <w:r w:rsidRPr="00CD07AB">
        <w:rPr>
          <w:rFonts w:ascii="Times New Roman" w:eastAsia="Times New Roman" w:hAnsi="Times New Roman" w:cs="Times New Roman"/>
          <w:color w:val="000000"/>
          <w:sz w:val="28"/>
        </w:rPr>
        <w:t xml:space="preserve"> мм</w:t>
      </w:r>
      <w:r w:rsidR="0062595A">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Высота снежного покрова достигает в среднем 67 см, а в особенно снежные зимы может достигать до 106 см. </w:t>
      </w:r>
    </w:p>
    <w:p w14:paraId="2748C094" w14:textId="596C6129" w:rsidR="00CD07AB" w:rsidRDefault="0062595A" w:rsidP="00CD07A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Преобладающее направление ветра – </w:t>
      </w:r>
      <w:r w:rsidR="00CC4869">
        <w:rPr>
          <w:rFonts w:ascii="Times New Roman" w:eastAsia="Times New Roman" w:hAnsi="Times New Roman" w:cs="Times New Roman"/>
          <w:color w:val="000000"/>
          <w:sz w:val="28"/>
        </w:rPr>
        <w:t xml:space="preserve">южное и </w:t>
      </w:r>
      <w:r>
        <w:rPr>
          <w:rFonts w:ascii="Times New Roman" w:eastAsia="Times New Roman" w:hAnsi="Times New Roman" w:cs="Times New Roman"/>
          <w:color w:val="000000"/>
          <w:sz w:val="28"/>
        </w:rPr>
        <w:t xml:space="preserve">юго-западное. Среднегодовая скорость ветра составляет </w:t>
      </w:r>
      <w:r w:rsidR="00CC4869">
        <w:rPr>
          <w:rFonts w:ascii="Times New Roman" w:eastAsia="Times New Roman" w:hAnsi="Times New Roman" w:cs="Times New Roman"/>
          <w:color w:val="000000"/>
          <w:sz w:val="28"/>
        </w:rPr>
        <w:t>2,6</w:t>
      </w:r>
      <w:r>
        <w:rPr>
          <w:rFonts w:ascii="Times New Roman" w:eastAsia="Times New Roman" w:hAnsi="Times New Roman" w:cs="Times New Roman"/>
          <w:color w:val="000000"/>
          <w:sz w:val="28"/>
        </w:rPr>
        <w:t xml:space="preserve"> м/с. </w:t>
      </w:r>
      <w:r w:rsidR="00CC4869">
        <w:rPr>
          <w:rFonts w:ascii="Times New Roman" w:eastAsia="Times New Roman" w:hAnsi="Times New Roman" w:cs="Times New Roman"/>
          <w:color w:val="000000"/>
          <w:sz w:val="28"/>
        </w:rPr>
        <w:t xml:space="preserve">Наибольшая повторяемость южных ветров наблюдается в холодный месяц (33,8%). </w:t>
      </w:r>
    </w:p>
    <w:p w14:paraId="17332BDD" w14:textId="3A344C75" w:rsidR="00BA7D7C" w:rsidRPr="00692CF0" w:rsidRDefault="0062595A" w:rsidP="00CD07AB">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Основные метеорологические явления на территории – это метели и грозы. </w:t>
      </w:r>
      <w:r w:rsidR="00CC4869">
        <w:rPr>
          <w:rFonts w:ascii="Times New Roman" w:eastAsia="Times New Roman" w:hAnsi="Times New Roman" w:cs="Times New Roman"/>
          <w:color w:val="000000"/>
          <w:sz w:val="28"/>
        </w:rPr>
        <w:t>В среднем в году наблюдается 39 дней с метелью и 22 дня с грозой.</w:t>
      </w:r>
    </w:p>
    <w:p w14:paraId="2126867E"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целом, климат для проживания населения оценивается как умеренно благоприятный.</w:t>
      </w:r>
    </w:p>
    <w:p w14:paraId="5E025501" w14:textId="77777777" w:rsidR="00BA7D7C" w:rsidRPr="00692CF0" w:rsidRDefault="00BA7D7C"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A840146"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Рельеф и геоморфологические особенности территории</w:t>
      </w:r>
    </w:p>
    <w:p w14:paraId="5531A236" w14:textId="0F23B946"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Территория Пермского муниципального округа Пермского края располагается на равнине, непосредственно прилегающей к западной территории Уральских гор, на левом берегу реки Камы, в основном</w:t>
      </w:r>
      <w:r>
        <w:rPr>
          <w:rFonts w:ascii="Times New Roman" w:eastAsia="Times New Roman" w:hAnsi="Times New Roman" w:cs="Times New Roman"/>
          <w:color w:val="000000"/>
          <w:sz w:val="28"/>
        </w:rPr>
        <w:br/>
        <w:t xml:space="preserve">на северных отрогах </w:t>
      </w:r>
      <w:proofErr w:type="spellStart"/>
      <w:r>
        <w:rPr>
          <w:rFonts w:ascii="Times New Roman" w:eastAsia="Times New Roman" w:hAnsi="Times New Roman" w:cs="Times New Roman"/>
          <w:color w:val="000000"/>
          <w:sz w:val="28"/>
        </w:rPr>
        <w:t>Тулвинской</w:t>
      </w:r>
      <w:proofErr w:type="spellEnd"/>
      <w:r>
        <w:rPr>
          <w:rFonts w:ascii="Times New Roman" w:eastAsia="Times New Roman" w:hAnsi="Times New Roman" w:cs="Times New Roman"/>
          <w:color w:val="000000"/>
          <w:sz w:val="28"/>
        </w:rPr>
        <w:t xml:space="preserve"> возвышенности (Белогорский кряж), которые вклиниваются на территорию округа с юга.</w:t>
      </w:r>
    </w:p>
    <w:p w14:paraId="6C28CBE7"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 внешнему облику рельеф территории равнинный (местность представлена холмисто-увалистой равниной), по морфологии – волнистый, балочный. Для этого характера рельефа типично сильное расчленение речной сетью (контрастность рельефа). Равнинные участки имеют двух ярусное геологическое строение: кристаллическое основание и осадочный чехол, </w:t>
      </w:r>
      <w:r w:rsidRPr="00692CF0">
        <w:rPr>
          <w:rFonts w:ascii="Times New Roman" w:eastAsia="Times New Roman" w:hAnsi="Times New Roman" w:cs="Times New Roman"/>
          <w:color w:val="000000"/>
          <w:sz w:val="28"/>
        </w:rPr>
        <w:t xml:space="preserve">имеющий морское происхождение. </w:t>
      </w:r>
    </w:p>
    <w:p w14:paraId="74235866" w14:textId="648AC27B" w:rsidR="00BA7D7C" w:rsidRPr="00692CF0" w:rsidRDefault="0062595A" w:rsidP="002F4A55">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692CF0">
        <w:rPr>
          <w:rFonts w:ascii="Times New Roman" w:eastAsia="Times New Roman" w:hAnsi="Times New Roman" w:cs="Times New Roman"/>
          <w:color w:val="000000"/>
          <w:sz w:val="28"/>
        </w:rPr>
        <w:t>В геоморфологическом отношении рассматриваемая территория приурочена к</w:t>
      </w:r>
      <w:r w:rsidR="002F4A55" w:rsidRPr="002F4A55">
        <w:rPr>
          <w:rFonts w:ascii="Times New Roman" w:eastAsia="Times New Roman" w:hAnsi="Times New Roman" w:cs="Times New Roman"/>
          <w:color w:val="000000"/>
          <w:sz w:val="28"/>
        </w:rPr>
        <w:t xml:space="preserve"> делювиальному склону</w:t>
      </w:r>
      <w:r w:rsidRPr="00692CF0">
        <w:rPr>
          <w:rFonts w:ascii="Times New Roman" w:eastAsia="Times New Roman" w:hAnsi="Times New Roman" w:cs="Times New Roman"/>
          <w:color w:val="000000"/>
          <w:sz w:val="28"/>
        </w:rPr>
        <w:t xml:space="preserve"> I</w:t>
      </w:r>
      <w:r w:rsidR="002F4A55">
        <w:rPr>
          <w:rFonts w:ascii="Times New Roman" w:eastAsia="Times New Roman" w:hAnsi="Times New Roman" w:cs="Times New Roman"/>
          <w:color w:val="000000"/>
          <w:sz w:val="28"/>
          <w:lang w:val="en-US"/>
        </w:rPr>
        <w:t>V</w:t>
      </w:r>
      <w:r w:rsidRPr="00692CF0">
        <w:rPr>
          <w:rFonts w:ascii="Times New Roman" w:eastAsia="Times New Roman" w:hAnsi="Times New Roman" w:cs="Times New Roman"/>
          <w:color w:val="000000"/>
          <w:sz w:val="28"/>
        </w:rPr>
        <w:t xml:space="preserve"> левобережной надпойменной террасе р. Кама, осложн</w:t>
      </w:r>
      <w:r w:rsidR="00E1528E">
        <w:rPr>
          <w:rFonts w:ascii="Times New Roman" w:eastAsia="Times New Roman" w:hAnsi="Times New Roman" w:cs="Times New Roman"/>
          <w:color w:val="000000"/>
          <w:sz w:val="28"/>
        </w:rPr>
        <w:t>е</w:t>
      </w:r>
      <w:r w:rsidRPr="00692CF0">
        <w:rPr>
          <w:rFonts w:ascii="Times New Roman" w:eastAsia="Times New Roman" w:hAnsi="Times New Roman" w:cs="Times New Roman"/>
          <w:color w:val="000000"/>
          <w:sz w:val="28"/>
        </w:rPr>
        <w:t xml:space="preserve">нной долиной р. </w:t>
      </w:r>
      <w:proofErr w:type="spellStart"/>
      <w:r w:rsidRPr="00692CF0">
        <w:rPr>
          <w:rFonts w:ascii="Times New Roman" w:eastAsia="Times New Roman" w:hAnsi="Times New Roman" w:cs="Times New Roman"/>
          <w:color w:val="000000"/>
          <w:sz w:val="28"/>
        </w:rPr>
        <w:t>Мулянки</w:t>
      </w:r>
      <w:proofErr w:type="spellEnd"/>
      <w:r w:rsidRPr="00692CF0">
        <w:rPr>
          <w:rFonts w:ascii="Times New Roman" w:eastAsia="Times New Roman" w:hAnsi="Times New Roman" w:cs="Times New Roman"/>
          <w:color w:val="000000"/>
          <w:sz w:val="28"/>
        </w:rPr>
        <w:t xml:space="preserve"> и е</w:t>
      </w:r>
      <w:r w:rsidR="00E1528E">
        <w:rPr>
          <w:rFonts w:ascii="Times New Roman" w:eastAsia="Times New Roman" w:hAnsi="Times New Roman" w:cs="Times New Roman"/>
          <w:color w:val="000000"/>
          <w:sz w:val="28"/>
        </w:rPr>
        <w:t>е</w:t>
      </w:r>
      <w:r w:rsidRPr="00692CF0">
        <w:rPr>
          <w:rFonts w:ascii="Times New Roman" w:eastAsia="Times New Roman" w:hAnsi="Times New Roman" w:cs="Times New Roman"/>
          <w:color w:val="000000"/>
          <w:sz w:val="28"/>
        </w:rPr>
        <w:t xml:space="preserve"> притоками. </w:t>
      </w:r>
    </w:p>
    <w:p w14:paraId="0B032816" w14:textId="2CE20D9D" w:rsidR="00BA7D7C" w:rsidRPr="00692CF0" w:rsidRDefault="00BA7D7C"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3257E2E"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Гидрография и ресурсы поверхностных вод</w:t>
      </w:r>
    </w:p>
    <w:p w14:paraId="38C12E11" w14:textId="77777777" w:rsidR="002F4A55" w:rsidRDefault="00970856" w:rsidP="002F4A55">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Территория </w:t>
      </w:r>
      <w:r w:rsidR="0062595A">
        <w:rPr>
          <w:rFonts w:ascii="Times New Roman" w:eastAsia="Times New Roman" w:hAnsi="Times New Roman" w:cs="Times New Roman"/>
          <w:color w:val="000000"/>
          <w:sz w:val="28"/>
        </w:rPr>
        <w:t xml:space="preserve">п. Ферма </w:t>
      </w:r>
      <w:r>
        <w:rPr>
          <w:rFonts w:ascii="Times New Roman" w:eastAsia="Times New Roman" w:hAnsi="Times New Roman" w:cs="Times New Roman"/>
          <w:color w:val="000000"/>
          <w:sz w:val="28"/>
        </w:rPr>
        <w:t>характеризуется развитой речной сетью –</w:t>
      </w:r>
      <w:r w:rsidR="00F95DBF">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по территории поселка протекают</w:t>
      </w:r>
      <w:r w:rsidR="0062595A">
        <w:rPr>
          <w:rFonts w:ascii="Times New Roman" w:eastAsia="Times New Roman" w:hAnsi="Times New Roman" w:cs="Times New Roman"/>
          <w:color w:val="000000"/>
          <w:sz w:val="28"/>
        </w:rPr>
        <w:t xml:space="preserve"> р</w:t>
      </w:r>
      <w:r>
        <w:rPr>
          <w:rFonts w:ascii="Times New Roman" w:eastAsia="Times New Roman" w:hAnsi="Times New Roman" w:cs="Times New Roman"/>
          <w:color w:val="000000"/>
          <w:sz w:val="28"/>
        </w:rPr>
        <w:t>еки</w:t>
      </w:r>
      <w:r w:rsidR="0062595A">
        <w:rPr>
          <w:rFonts w:ascii="Times New Roman" w:eastAsia="Times New Roman" w:hAnsi="Times New Roman" w:cs="Times New Roman"/>
          <w:color w:val="000000"/>
          <w:sz w:val="28"/>
        </w:rPr>
        <w:t xml:space="preserve"> </w:t>
      </w:r>
      <w:r w:rsidR="0025037A">
        <w:rPr>
          <w:rFonts w:ascii="Times New Roman" w:eastAsia="Times New Roman" w:hAnsi="Times New Roman" w:cs="Times New Roman"/>
          <w:color w:val="000000"/>
          <w:sz w:val="28"/>
        </w:rPr>
        <w:t xml:space="preserve">Верхняя </w:t>
      </w:r>
      <w:proofErr w:type="spellStart"/>
      <w:r w:rsidR="0062595A">
        <w:rPr>
          <w:rFonts w:ascii="Times New Roman" w:eastAsia="Times New Roman" w:hAnsi="Times New Roman" w:cs="Times New Roman"/>
          <w:color w:val="000000"/>
          <w:sz w:val="28"/>
        </w:rPr>
        <w:t>Мулянка</w:t>
      </w:r>
      <w:proofErr w:type="spellEnd"/>
      <w:r>
        <w:rPr>
          <w:rFonts w:ascii="Times New Roman" w:eastAsia="Times New Roman" w:hAnsi="Times New Roman" w:cs="Times New Roman"/>
          <w:color w:val="000000"/>
          <w:sz w:val="28"/>
        </w:rPr>
        <w:t xml:space="preserve">, </w:t>
      </w:r>
      <w:proofErr w:type="spellStart"/>
      <w:r w:rsidR="0062595A">
        <w:rPr>
          <w:rFonts w:ascii="Times New Roman" w:eastAsia="Times New Roman" w:hAnsi="Times New Roman" w:cs="Times New Roman"/>
          <w:color w:val="000000"/>
          <w:sz w:val="28"/>
        </w:rPr>
        <w:t>Мось</w:t>
      </w:r>
      <w:proofErr w:type="spellEnd"/>
      <w:r w:rsidR="0062595A">
        <w:rPr>
          <w:rFonts w:ascii="Times New Roman" w:eastAsia="Times New Roman" w:hAnsi="Times New Roman" w:cs="Times New Roman"/>
          <w:color w:val="000000"/>
          <w:sz w:val="28"/>
        </w:rPr>
        <w:t xml:space="preserve">, </w:t>
      </w:r>
      <w:proofErr w:type="spellStart"/>
      <w:r w:rsidR="0062595A">
        <w:rPr>
          <w:rFonts w:ascii="Times New Roman" w:eastAsia="Times New Roman" w:hAnsi="Times New Roman" w:cs="Times New Roman"/>
          <w:color w:val="000000"/>
          <w:sz w:val="28"/>
        </w:rPr>
        <w:t>Бабинка</w:t>
      </w:r>
      <w:proofErr w:type="spellEnd"/>
      <w:r>
        <w:rPr>
          <w:rFonts w:ascii="Times New Roman" w:eastAsia="Times New Roman" w:hAnsi="Times New Roman" w:cs="Times New Roman"/>
          <w:color w:val="000000"/>
          <w:sz w:val="28"/>
        </w:rPr>
        <w:t xml:space="preserve">, Большая Риса, </w:t>
      </w:r>
      <w:proofErr w:type="spellStart"/>
      <w:r>
        <w:rPr>
          <w:rFonts w:ascii="Times New Roman" w:eastAsia="Times New Roman" w:hAnsi="Times New Roman" w:cs="Times New Roman"/>
          <w:color w:val="000000"/>
          <w:sz w:val="28"/>
        </w:rPr>
        <w:t>Ветлан</w:t>
      </w:r>
      <w:proofErr w:type="spellEnd"/>
      <w:r>
        <w:rPr>
          <w:rFonts w:ascii="Times New Roman" w:eastAsia="Times New Roman" w:hAnsi="Times New Roman" w:cs="Times New Roman"/>
          <w:color w:val="000000"/>
          <w:sz w:val="28"/>
        </w:rPr>
        <w:t xml:space="preserve"> и их малы</w:t>
      </w:r>
      <w:r w:rsidR="00F95DBF">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 xml:space="preserve"> приток</w:t>
      </w:r>
      <w:r w:rsidR="00F95DBF">
        <w:rPr>
          <w:rFonts w:ascii="Times New Roman" w:eastAsia="Times New Roman" w:hAnsi="Times New Roman" w:cs="Times New Roman"/>
          <w:color w:val="000000"/>
          <w:sz w:val="28"/>
        </w:rPr>
        <w:t>и</w:t>
      </w:r>
      <w:r w:rsidR="0062595A">
        <w:rPr>
          <w:rFonts w:ascii="Times New Roman" w:eastAsia="Times New Roman" w:hAnsi="Times New Roman" w:cs="Times New Roman"/>
          <w:color w:val="000000"/>
          <w:sz w:val="28"/>
        </w:rPr>
        <w:t xml:space="preserve">. </w:t>
      </w:r>
    </w:p>
    <w:p w14:paraId="13BC37A7" w14:textId="1DC3CDDA" w:rsidR="00BA7D7C" w:rsidRPr="00692CF0" w:rsidRDefault="002F4A55"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Реки относятся к равнинным ре</w:t>
      </w:r>
      <w:r w:rsidRPr="002F4A55">
        <w:rPr>
          <w:rFonts w:ascii="Times New Roman" w:eastAsia="Times New Roman" w:hAnsi="Times New Roman" w:cs="Times New Roman"/>
          <w:color w:val="000000"/>
          <w:sz w:val="28"/>
        </w:rPr>
        <w:t>кам с чётко выраженным весенним половодь</w:t>
      </w:r>
      <w:r>
        <w:rPr>
          <w:rFonts w:ascii="Times New Roman" w:eastAsia="Times New Roman" w:hAnsi="Times New Roman" w:cs="Times New Roman"/>
          <w:color w:val="000000"/>
          <w:sz w:val="28"/>
        </w:rPr>
        <w:t>ем, летне-осенними дождевыми па</w:t>
      </w:r>
      <w:r w:rsidRPr="002F4A55">
        <w:rPr>
          <w:rFonts w:ascii="Times New Roman" w:eastAsia="Times New Roman" w:hAnsi="Times New Roman" w:cs="Times New Roman"/>
          <w:color w:val="000000"/>
          <w:sz w:val="28"/>
        </w:rPr>
        <w:t>водками и длительной устойчивой зимней меженью.</w:t>
      </w:r>
      <w:r>
        <w:rPr>
          <w:rFonts w:ascii="Times New Roman" w:eastAsia="Times New Roman" w:hAnsi="Times New Roman" w:cs="Times New Roman"/>
          <w:color w:val="000000"/>
          <w:sz w:val="28"/>
        </w:rPr>
        <w:t xml:space="preserve"> </w:t>
      </w:r>
      <w:r w:rsidR="0062595A">
        <w:rPr>
          <w:rFonts w:ascii="Times New Roman" w:eastAsia="Times New Roman" w:hAnsi="Times New Roman" w:cs="Times New Roman"/>
          <w:color w:val="000000"/>
          <w:sz w:val="28"/>
        </w:rPr>
        <w:t>Основным источником питания рек</w:t>
      </w:r>
      <w:r w:rsidR="00970856">
        <w:rPr>
          <w:rFonts w:ascii="Times New Roman" w:eastAsia="Times New Roman" w:hAnsi="Times New Roman" w:cs="Times New Roman"/>
          <w:color w:val="000000"/>
          <w:sz w:val="28"/>
        </w:rPr>
        <w:t xml:space="preserve"> и их притоков</w:t>
      </w:r>
      <w:r w:rsidR="0062595A">
        <w:rPr>
          <w:rFonts w:ascii="Times New Roman" w:eastAsia="Times New Roman" w:hAnsi="Times New Roman" w:cs="Times New Roman"/>
          <w:color w:val="000000"/>
          <w:sz w:val="28"/>
        </w:rPr>
        <w:t xml:space="preserve"> являются талые воды, поступающие в русло весной. Значительно меньшую роль играют атмосферные осадки, выпадающие в виде дождей, а также подземные воды. </w:t>
      </w:r>
    </w:p>
    <w:p w14:paraId="36AFC7CD" w14:textId="27CE31FF" w:rsidR="00BA7D7C" w:rsidRPr="00692CF0" w:rsidRDefault="00BA7D7C"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090DDEA"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Растительность и лесные ресурсы</w:t>
      </w:r>
    </w:p>
    <w:p w14:paraId="209E16B4" w14:textId="2531AA69"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Основой растительности Пермского муниципального округа Пермского края являются широколиственно-пихтово-еловые (подта</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 xml:space="preserve">жные) леса. </w:t>
      </w:r>
    </w:p>
    <w:p w14:paraId="6BD9AFCF" w14:textId="670AF20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692CF0">
        <w:rPr>
          <w:rFonts w:ascii="Times New Roman" w:eastAsia="Times New Roman" w:hAnsi="Times New Roman" w:cs="Times New Roman"/>
          <w:color w:val="000000"/>
          <w:sz w:val="28"/>
        </w:rPr>
        <w:t>Лесные массивы на территории п. Ферма невелики по величине, что объясняется значительными вырубками,</w:t>
      </w:r>
      <w:r w:rsidR="00F95DBF">
        <w:rPr>
          <w:rFonts w:ascii="Times New Roman" w:eastAsia="Times New Roman" w:hAnsi="Times New Roman" w:cs="Times New Roman"/>
          <w:color w:val="000000"/>
          <w:sz w:val="28"/>
        </w:rPr>
        <w:t xml:space="preserve"> которые велись в прошлые годы,</w:t>
      </w:r>
      <w:r w:rsidR="00F95DBF">
        <w:rPr>
          <w:rFonts w:ascii="Times New Roman" w:eastAsia="Times New Roman" w:hAnsi="Times New Roman" w:cs="Times New Roman"/>
          <w:color w:val="000000"/>
          <w:sz w:val="28"/>
        </w:rPr>
        <w:br/>
      </w:r>
      <w:r w:rsidRPr="00692CF0">
        <w:rPr>
          <w:rFonts w:ascii="Times New Roman" w:eastAsia="Times New Roman" w:hAnsi="Times New Roman" w:cs="Times New Roman"/>
          <w:color w:val="000000"/>
          <w:sz w:val="28"/>
        </w:rPr>
        <w:t>для высвобождения земель под земледелие. Встречаются смешанные и лиственные массивы (осина, ольха, липа и бер</w:t>
      </w:r>
      <w:r w:rsidR="00E1528E">
        <w:rPr>
          <w:rFonts w:ascii="Times New Roman" w:eastAsia="Times New Roman" w:hAnsi="Times New Roman" w:cs="Times New Roman"/>
          <w:color w:val="000000"/>
          <w:sz w:val="28"/>
        </w:rPr>
        <w:t>е</w:t>
      </w:r>
      <w:r w:rsidRPr="00692CF0">
        <w:rPr>
          <w:rFonts w:ascii="Times New Roman" w:eastAsia="Times New Roman" w:hAnsi="Times New Roman" w:cs="Times New Roman"/>
          <w:color w:val="000000"/>
          <w:sz w:val="28"/>
        </w:rPr>
        <w:t>за).</w:t>
      </w:r>
    </w:p>
    <w:p w14:paraId="76AAE7F6" w14:textId="77777777" w:rsidR="00BA7D7C" w:rsidRPr="00692CF0" w:rsidRDefault="00BA7D7C"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591AF52"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Животный мир</w:t>
      </w:r>
    </w:p>
    <w:p w14:paraId="10FFA672" w14:textId="34507CDB"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животный мир оказывает влияние непосредственн</w:t>
      </w:r>
      <w:r w:rsidR="00F95DBF">
        <w:rPr>
          <w:rFonts w:ascii="Times New Roman" w:eastAsia="Times New Roman" w:hAnsi="Times New Roman" w:cs="Times New Roman"/>
          <w:color w:val="000000"/>
          <w:sz w:val="28"/>
        </w:rPr>
        <w:t>ая близость</w:t>
      </w:r>
      <w:r w:rsidR="00F95DBF">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к г. Перми. Крупные млекопитающие не распространены.</w:t>
      </w:r>
    </w:p>
    <w:p w14:paraId="3AA12C18" w14:textId="0A61B428"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Большое количество земельных участков сельскохозяйственного использования созда</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т место жительство для многих видов грызунов: многочисленные виды пол</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вок, хомяки, мыши.</w:t>
      </w:r>
    </w:p>
    <w:p w14:paraId="542575E6"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Птицы представлены достаточно широко: голуби, ласточки, стрижи, вороны, сороки, воробьи, различные виды синиц.</w:t>
      </w:r>
    </w:p>
    <w:p w14:paraId="735F0880" w14:textId="77777777" w:rsidR="00AA1E43" w:rsidRDefault="00AA1E43">
      <w:pPr>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br w:type="page"/>
      </w:r>
    </w:p>
    <w:p w14:paraId="087D7771" w14:textId="7490D59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Полезные ископаемые</w:t>
      </w:r>
    </w:p>
    <w:p w14:paraId="09D9C2F7" w14:textId="77777777" w:rsidR="002F3C75" w:rsidRDefault="002F3C75" w:rsidP="002F3C75">
      <w:pP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Сведения о наличии полезных ископаемых на территории п. Ферма, предоставленные Министерством природных ресурсов, лесного хозяйства и экологии Пермского края, отображены в таблице 3.1.1.1. </w:t>
      </w:r>
    </w:p>
    <w:p w14:paraId="021933E8" w14:textId="77777777" w:rsidR="002F3C75" w:rsidRDefault="002F3C75" w:rsidP="002F3C75">
      <w:pPr>
        <w:spacing w:after="0" w:line="360" w:lineRule="atLeast"/>
        <w:ind w:firstLine="709"/>
        <w:jc w:val="both"/>
        <w:rPr>
          <w:rFonts w:ascii="Times New Roman" w:eastAsia="Times New Roman" w:hAnsi="Times New Roman" w:cs="Times New Roman"/>
          <w:color w:val="000000"/>
          <w:sz w:val="28"/>
        </w:rPr>
      </w:pPr>
    </w:p>
    <w:p w14:paraId="1BE90B46" w14:textId="77777777" w:rsidR="002F3C75" w:rsidRDefault="002F3C75" w:rsidP="002F3C75">
      <w:pPr>
        <w:spacing w:after="0" w:line="360" w:lineRule="atLeast"/>
        <w:ind w:firstLine="709"/>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Таблица 3.1.1.1</w:t>
      </w:r>
    </w:p>
    <w:p w14:paraId="5662348D" w14:textId="77777777" w:rsidR="002F3C75" w:rsidRDefault="002F3C75" w:rsidP="002F3C75">
      <w:pPr>
        <w:spacing w:after="0" w:line="360" w:lineRule="atLeast"/>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Сведения о месторождениях полезных ископаемых,</w:t>
      </w:r>
      <w:r>
        <w:rPr>
          <w:rFonts w:ascii="Times New Roman" w:eastAsia="Times New Roman" w:hAnsi="Times New Roman" w:cs="Times New Roman"/>
          <w:color w:val="000000"/>
          <w:sz w:val="28"/>
        </w:rPr>
        <w:br/>
        <w:t>расположенных на территории п. Ферма</w:t>
      </w:r>
    </w:p>
    <w:tbl>
      <w:tblPr>
        <w:tblStyle w:val="ae"/>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0"/>
        <w:gridCol w:w="2341"/>
        <w:gridCol w:w="1671"/>
        <w:gridCol w:w="3348"/>
      </w:tblGrid>
      <w:tr w:rsidR="002F3C75" w14:paraId="64C72944" w14:textId="77777777" w:rsidTr="002F3C75">
        <w:trPr>
          <w:trHeight w:val="227"/>
          <w:jc w:val="center"/>
        </w:trPr>
        <w:tc>
          <w:tcPr>
            <w:tcW w:w="1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086F7F1" w14:textId="5B74588B" w:rsidR="002F3C75" w:rsidRDefault="002F3C7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месторождения</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E28F8D" w14:textId="77777777" w:rsidR="002F3C75" w:rsidRDefault="002F3C7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Местоположение</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A9D423" w14:textId="77777777" w:rsidR="002F3C75" w:rsidRDefault="002F3C7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Полезное ископаемое</w:t>
            </w:r>
          </w:p>
        </w:tc>
        <w:tc>
          <w:tcPr>
            <w:tcW w:w="3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3C1A3B" w14:textId="77777777" w:rsidR="002F3C75" w:rsidRDefault="002F3C7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Дополнительные сведения</w:t>
            </w:r>
          </w:p>
        </w:tc>
      </w:tr>
      <w:tr w:rsidR="002F3C75" w14:paraId="4727ED53" w14:textId="77777777" w:rsidTr="002F3C75">
        <w:trPr>
          <w:trHeight w:val="227"/>
          <w:jc w:val="center"/>
        </w:trPr>
        <w:tc>
          <w:tcPr>
            <w:tcW w:w="1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86FBC1" w14:textId="77777777" w:rsidR="002F3C75" w:rsidRDefault="002F3C75">
            <w:pPr>
              <w:rPr>
                <w:sz w:val="24"/>
                <w:szCs w:val="24"/>
              </w:rPr>
            </w:pPr>
            <w:r>
              <w:rPr>
                <w:rFonts w:ascii="Times New Roman" w:eastAsia="Times New Roman" w:hAnsi="Times New Roman" w:cs="Times New Roman"/>
                <w:color w:val="000000"/>
                <w:sz w:val="24"/>
                <w:szCs w:val="24"/>
              </w:rPr>
              <w:t>Нижне-</w:t>
            </w:r>
            <w:proofErr w:type="spellStart"/>
            <w:r>
              <w:rPr>
                <w:rFonts w:ascii="Times New Roman" w:eastAsia="Times New Roman" w:hAnsi="Times New Roman" w:cs="Times New Roman"/>
                <w:color w:val="000000"/>
                <w:sz w:val="24"/>
                <w:szCs w:val="24"/>
              </w:rPr>
              <w:t>Мулянское</w:t>
            </w:r>
            <w:proofErr w:type="spellEnd"/>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750417" w14:textId="77777777" w:rsidR="002F3C75" w:rsidRDefault="002F3C75">
            <w:pPr>
              <w:jc w:val="center"/>
              <w:rPr>
                <w:sz w:val="24"/>
                <w:szCs w:val="24"/>
              </w:rPr>
            </w:pPr>
            <w:r>
              <w:rPr>
                <w:rFonts w:ascii="Times New Roman" w:eastAsia="Times New Roman" w:hAnsi="Times New Roman" w:cs="Times New Roman"/>
                <w:color w:val="000000"/>
                <w:sz w:val="24"/>
                <w:szCs w:val="24"/>
              </w:rPr>
              <w:t>В северо-западной части поселка</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42AAC30" w14:textId="77777777" w:rsidR="002F3C75" w:rsidRDefault="002F3C75">
            <w:pPr>
              <w:jc w:val="center"/>
              <w:rPr>
                <w:sz w:val="24"/>
                <w:szCs w:val="24"/>
              </w:rPr>
            </w:pPr>
            <w:r>
              <w:rPr>
                <w:rFonts w:ascii="Times New Roman" w:eastAsia="Times New Roman" w:hAnsi="Times New Roman" w:cs="Times New Roman"/>
                <w:color w:val="000000"/>
                <w:sz w:val="24"/>
                <w:szCs w:val="24"/>
              </w:rPr>
              <w:t>Торф</w:t>
            </w:r>
          </w:p>
        </w:tc>
        <w:tc>
          <w:tcPr>
            <w:tcW w:w="3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41C925E" w14:textId="77777777" w:rsidR="002F3C75" w:rsidRDefault="002F3C75">
            <w:pPr>
              <w:jc w:val="center"/>
              <w:rPr>
                <w:sz w:val="24"/>
                <w:szCs w:val="24"/>
              </w:rPr>
            </w:pPr>
            <w:r>
              <w:rPr>
                <w:rFonts w:ascii="Times New Roman" w:eastAsia="Times New Roman" w:hAnsi="Times New Roman" w:cs="Times New Roman"/>
                <w:color w:val="000000"/>
                <w:sz w:val="24"/>
                <w:szCs w:val="24"/>
              </w:rPr>
              <w:t>Нераспределенный фонд. Запасы учтены ГБЗ в группе «Охраняемые»</w:t>
            </w:r>
          </w:p>
        </w:tc>
      </w:tr>
      <w:tr w:rsidR="002F3C75" w14:paraId="74680509" w14:textId="77777777" w:rsidTr="002F3C75">
        <w:trPr>
          <w:trHeight w:val="227"/>
          <w:jc w:val="center"/>
        </w:trPr>
        <w:tc>
          <w:tcPr>
            <w:tcW w:w="1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C86670" w14:textId="77777777" w:rsidR="002F3C75" w:rsidRDefault="002F3C75">
            <w:pPr>
              <w:rPr>
                <w:sz w:val="24"/>
                <w:szCs w:val="24"/>
              </w:rPr>
            </w:pPr>
            <w:r>
              <w:rPr>
                <w:rFonts w:ascii="Times New Roman" w:eastAsia="Times New Roman" w:hAnsi="Times New Roman" w:cs="Times New Roman"/>
                <w:color w:val="000000"/>
                <w:sz w:val="24"/>
                <w:szCs w:val="24"/>
              </w:rPr>
              <w:t>Ферма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0EB5FF" w14:textId="77777777" w:rsidR="002F3C75" w:rsidRDefault="002F3C75">
            <w:pPr>
              <w:jc w:val="center"/>
              <w:rPr>
                <w:sz w:val="24"/>
                <w:szCs w:val="24"/>
              </w:rPr>
            </w:pPr>
            <w:r>
              <w:rPr>
                <w:rFonts w:ascii="Times New Roman" w:eastAsia="Times New Roman" w:hAnsi="Times New Roman" w:cs="Times New Roman"/>
                <w:color w:val="000000"/>
                <w:sz w:val="24"/>
                <w:szCs w:val="24"/>
              </w:rPr>
              <w:t>В восточной части</w:t>
            </w:r>
            <w:r>
              <w:rPr>
                <w:rFonts w:ascii="Times New Roman" w:eastAsia="Times New Roman" w:hAnsi="Times New Roman" w:cs="Times New Roman"/>
                <w:color w:val="000000"/>
                <w:sz w:val="24"/>
                <w:szCs w:val="24"/>
              </w:rPr>
              <w:br/>
              <w:t>поселка</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68D346" w14:textId="77777777" w:rsidR="002F3C75" w:rsidRDefault="002F3C75">
            <w:pPr>
              <w:jc w:val="center"/>
              <w:rPr>
                <w:sz w:val="24"/>
                <w:szCs w:val="24"/>
              </w:rPr>
            </w:pPr>
            <w:r>
              <w:rPr>
                <w:rFonts w:ascii="Times New Roman" w:eastAsia="Times New Roman" w:hAnsi="Times New Roman" w:cs="Times New Roman"/>
                <w:color w:val="000000"/>
                <w:sz w:val="24"/>
                <w:szCs w:val="24"/>
              </w:rPr>
              <w:t>Торф</w:t>
            </w:r>
          </w:p>
        </w:tc>
        <w:tc>
          <w:tcPr>
            <w:tcW w:w="3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7E03E3" w14:textId="77777777" w:rsidR="002F3C75" w:rsidRDefault="002F3C75">
            <w:pPr>
              <w:jc w:val="center"/>
              <w:rPr>
                <w:sz w:val="24"/>
                <w:szCs w:val="24"/>
              </w:rPr>
            </w:pPr>
            <w:r>
              <w:rPr>
                <w:rFonts w:ascii="Times New Roman" w:eastAsia="Times New Roman" w:hAnsi="Times New Roman" w:cs="Times New Roman"/>
                <w:color w:val="000000"/>
                <w:sz w:val="24"/>
                <w:szCs w:val="24"/>
              </w:rPr>
              <w:t>Нераспределенный фонд. Запасы учтены ГБЗ в группе «Перспективные для разведки»</w:t>
            </w:r>
          </w:p>
        </w:tc>
      </w:tr>
      <w:tr w:rsidR="002F3C75" w14:paraId="66ABF84F" w14:textId="77777777" w:rsidTr="002F3C75">
        <w:trPr>
          <w:trHeight w:val="227"/>
          <w:jc w:val="center"/>
        </w:trPr>
        <w:tc>
          <w:tcPr>
            <w:tcW w:w="1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9627D9" w14:textId="77777777" w:rsidR="002F3C75" w:rsidRDefault="002F3C75">
            <w:pPr>
              <w:rPr>
                <w:sz w:val="24"/>
                <w:szCs w:val="24"/>
              </w:rPr>
            </w:pPr>
            <w:r>
              <w:rPr>
                <w:rFonts w:ascii="Times New Roman" w:eastAsia="Times New Roman" w:hAnsi="Times New Roman" w:cs="Times New Roman"/>
                <w:color w:val="000000"/>
                <w:sz w:val="24"/>
                <w:szCs w:val="24"/>
              </w:rPr>
              <w:t>Верхне-</w:t>
            </w:r>
            <w:proofErr w:type="spellStart"/>
            <w:r>
              <w:rPr>
                <w:rFonts w:ascii="Times New Roman" w:eastAsia="Times New Roman" w:hAnsi="Times New Roman" w:cs="Times New Roman"/>
                <w:color w:val="000000"/>
                <w:sz w:val="24"/>
                <w:szCs w:val="24"/>
              </w:rPr>
              <w:t>Мулянское</w:t>
            </w:r>
            <w:proofErr w:type="spellEnd"/>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839A27" w14:textId="77777777" w:rsidR="002F3C75" w:rsidRDefault="002F3C75">
            <w:pPr>
              <w:jc w:val="center"/>
              <w:rPr>
                <w:sz w:val="24"/>
                <w:szCs w:val="24"/>
              </w:rPr>
            </w:pPr>
            <w:r>
              <w:rPr>
                <w:rFonts w:ascii="Times New Roman" w:eastAsia="Times New Roman" w:hAnsi="Times New Roman" w:cs="Times New Roman"/>
                <w:color w:val="000000"/>
                <w:sz w:val="24"/>
                <w:szCs w:val="24"/>
              </w:rPr>
              <w:t>В южной части</w:t>
            </w:r>
            <w:r>
              <w:rPr>
                <w:rFonts w:ascii="Times New Roman" w:eastAsia="Times New Roman" w:hAnsi="Times New Roman" w:cs="Times New Roman"/>
                <w:color w:val="000000"/>
                <w:sz w:val="24"/>
                <w:szCs w:val="24"/>
              </w:rPr>
              <w:br/>
              <w:t>поселка</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BDC0B4" w14:textId="77777777" w:rsidR="002F3C75" w:rsidRDefault="002F3C75">
            <w:pPr>
              <w:jc w:val="center"/>
              <w:rPr>
                <w:sz w:val="24"/>
                <w:szCs w:val="24"/>
              </w:rPr>
            </w:pPr>
            <w:r>
              <w:rPr>
                <w:rFonts w:ascii="Times New Roman" w:eastAsia="Times New Roman" w:hAnsi="Times New Roman" w:cs="Times New Roman"/>
                <w:color w:val="000000"/>
                <w:sz w:val="24"/>
                <w:szCs w:val="24"/>
              </w:rPr>
              <w:t>Торф</w:t>
            </w:r>
          </w:p>
        </w:tc>
        <w:tc>
          <w:tcPr>
            <w:tcW w:w="3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D96A105" w14:textId="77777777" w:rsidR="002F3C75" w:rsidRDefault="002F3C75">
            <w:pPr>
              <w:jc w:val="center"/>
              <w:rPr>
                <w:sz w:val="24"/>
                <w:szCs w:val="24"/>
              </w:rPr>
            </w:pPr>
            <w:r>
              <w:rPr>
                <w:rFonts w:ascii="Times New Roman" w:eastAsia="Times New Roman" w:hAnsi="Times New Roman" w:cs="Times New Roman"/>
                <w:color w:val="000000"/>
                <w:sz w:val="24"/>
                <w:szCs w:val="24"/>
              </w:rPr>
              <w:t>Нераспределенный фонд. Запасы учтены ГБЗ в группе «Резервные»</w:t>
            </w:r>
          </w:p>
        </w:tc>
      </w:tr>
      <w:tr w:rsidR="002F3C75" w14:paraId="584A2107" w14:textId="77777777" w:rsidTr="002F3C75">
        <w:trPr>
          <w:trHeight w:val="227"/>
          <w:jc w:val="center"/>
        </w:trPr>
        <w:tc>
          <w:tcPr>
            <w:tcW w:w="1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8785F2" w14:textId="3074C50B" w:rsidR="002F3C75" w:rsidRDefault="002F3C75">
            <w:pPr>
              <w:rPr>
                <w:rFonts w:ascii="Times New Roman" w:eastAsia="Times New Roman" w:hAnsi="Times New Roman" w:cs="Times New Roman"/>
                <w:color w:val="000000"/>
                <w:sz w:val="24"/>
                <w:szCs w:val="24"/>
              </w:rPr>
            </w:pPr>
            <w:proofErr w:type="spellStart"/>
            <w:r w:rsidRPr="00C94046">
              <w:rPr>
                <w:rFonts w:ascii="Times New Roman" w:eastAsia="Times New Roman" w:hAnsi="Times New Roman" w:cs="Times New Roman"/>
                <w:color w:val="000000"/>
                <w:sz w:val="24"/>
              </w:rPr>
              <w:t>Северонестюковское</w:t>
            </w:r>
            <w:proofErr w:type="spellEnd"/>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2A7E31" w14:textId="1264C009" w:rsidR="002F3C75" w:rsidRDefault="002F3C7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юго-западной части поселка</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37D937" w14:textId="016FB52E" w:rsidR="002F3C75" w:rsidRDefault="002F3C7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Пресные воды</w:t>
            </w:r>
          </w:p>
        </w:tc>
        <w:tc>
          <w:tcPr>
            <w:tcW w:w="3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E9514C2" w14:textId="6B3A073C" w:rsidR="002F3C75" w:rsidRDefault="002F3C75">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Распределённый фонд недр. Лицензия </w:t>
            </w:r>
            <w:r w:rsidRPr="002F3C75">
              <w:rPr>
                <w:rFonts w:ascii="Times New Roman" w:eastAsia="Times New Roman" w:hAnsi="Times New Roman" w:cs="Times New Roman"/>
                <w:color w:val="000000"/>
                <w:sz w:val="24"/>
                <w:szCs w:val="24"/>
              </w:rPr>
              <w:t>ПЕМ 02483 ВР</w:t>
            </w:r>
            <w:r w:rsidRPr="002F3C75">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выдана </w:t>
            </w:r>
            <w:r w:rsidRPr="002F3C75">
              <w:rPr>
                <w:rFonts w:ascii="Times New Roman" w:eastAsia="Times New Roman" w:hAnsi="Times New Roman" w:cs="Times New Roman"/>
                <w:color w:val="000000"/>
                <w:sz w:val="24"/>
                <w:szCs w:val="24"/>
              </w:rPr>
              <w:t>ЗАО «Тандер»</w:t>
            </w:r>
          </w:p>
        </w:tc>
      </w:tr>
    </w:tbl>
    <w:p w14:paraId="746CC331" w14:textId="4D0A213A" w:rsidR="002F3C75" w:rsidRDefault="002F3C75"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p>
    <w:p w14:paraId="54564A07"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 xml:space="preserve">В соответствии со статьей 25 Закона Российской Федерации от 21 февраля 1992 г. № 2395-1 «О недрах» (далее – Закон о недрах) </w:t>
      </w:r>
      <w:bookmarkStart w:id="7" w:name="Par0"/>
      <w:bookmarkEnd w:id="7"/>
      <w:r w:rsidRPr="00A52A6A">
        <w:rPr>
          <w:rFonts w:ascii="Times New Roman" w:eastAsia="Times New Roman" w:hAnsi="Times New Roman" w:cs="Times New Roman"/>
          <w:sz w:val="28"/>
          <w:szCs w:val="28"/>
          <w:lang w:eastAsia="ru-RU"/>
        </w:rPr>
        <w:t>для обеспечения строительства объектов капитального строительства за границами населенных пунктов в границах земельных участков, необходимых для разведки и добычи полезных ископаемых, уполномоченный федеральный орган исполнительной власти осуществляет в порядке, установленном Правительством Российской Федерации, подготовку, утверждение и размещение на своем официальном сайте в информационно-телекоммуникационной сети «Интернет» специальных карт (схем) с использованием единой электронной картографической основы, создаваемой в соответствии с законодательством о геодезии и картографии. На специальных картах (схемах) в отношении земель, земельных участков, расположенных за границами населенных пунктов, отображаются месторождения полезных ископаемых, запасы которых учтены государственным балансом запасов полезных ископаемых, а также границы участков недр, предоставленных в пользование в виде горного отвода.</w:t>
      </w:r>
    </w:p>
    <w:p w14:paraId="0D62DFFD"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Информация о месторождениях общераспространенных полезных ископаемых, запасы которых учтены государственным балансом запасов полезных ископаемых, а также о границах участков недр местного значения, предоставленных в пользование в виде горного отвода, в отношении земель, земельных участков, расположенных за границами населенных пунктов, необходимая для подготовки специальных карт (схем), представляется уполномоченному Правительством Российской Федерации на утверждение указанных специальных карт (схем) федеральному органу исполнительной власти уполномоченными органами государственной власти субъектов Российской Федерации в электронной форме,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2537A08A" w14:textId="77777777" w:rsidR="00A52A6A" w:rsidRPr="00A52A6A" w:rsidRDefault="00EA028D"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hyperlink r:id="rId8" w:history="1">
        <w:r w:rsidR="00A52A6A" w:rsidRPr="00A52A6A">
          <w:rPr>
            <w:rFonts w:ascii="Times New Roman" w:eastAsia="Times New Roman" w:hAnsi="Times New Roman" w:cs="Times New Roman"/>
            <w:sz w:val="28"/>
            <w:szCs w:val="28"/>
            <w:lang w:eastAsia="ru-RU"/>
          </w:rPr>
          <w:t>Порядок</w:t>
        </w:r>
      </w:hyperlink>
      <w:r w:rsidR="00A52A6A" w:rsidRPr="00A52A6A">
        <w:rPr>
          <w:rFonts w:ascii="Times New Roman" w:eastAsia="Times New Roman" w:hAnsi="Times New Roman" w:cs="Times New Roman"/>
          <w:sz w:val="28"/>
          <w:szCs w:val="28"/>
          <w:lang w:eastAsia="ru-RU"/>
        </w:rPr>
        <w:t xml:space="preserve"> предоставления и состав информации, содержащейся в специальных картах (схемах), устанавливаются уполномоченным Правительством Российской Федерации федеральным органом исполнительной власти.</w:t>
      </w:r>
    </w:p>
    <w:p w14:paraId="62168760"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 xml:space="preserve">Если в соответствии со специальными картами (схемами), предусмотренными </w:t>
      </w:r>
      <w:hyperlink r:id="rId9" w:anchor="Par0" w:history="1">
        <w:r w:rsidRPr="00A52A6A">
          <w:rPr>
            <w:rFonts w:ascii="Times New Roman" w:eastAsia="Times New Roman" w:hAnsi="Times New Roman" w:cs="Times New Roman"/>
            <w:sz w:val="28"/>
            <w:szCs w:val="28"/>
            <w:lang w:eastAsia="ru-RU"/>
          </w:rPr>
          <w:t>частью первой</w:t>
        </w:r>
      </w:hyperlink>
      <w:r w:rsidRPr="00A52A6A">
        <w:rPr>
          <w:rFonts w:ascii="Times New Roman" w:eastAsia="Times New Roman" w:hAnsi="Times New Roman" w:cs="Times New Roman"/>
          <w:sz w:val="28"/>
          <w:szCs w:val="28"/>
          <w:lang w:eastAsia="ru-RU"/>
        </w:rPr>
        <w:t xml:space="preserve"> настоящей статьи, земельный участок не расположен в границах месторождений полезных ископаемых, запасы которых учтены государственным балансом запасов полезных ископаемых, и (или) в границах участков недр, предоставленных в пользование в виде горного отвода, на официальном сайте в информационно-телекоммуникационной сети «Интернет», на котором размещены указанные специальные карты (схемы), с использованием единого фонда геологической информации о недрах формируется электронный документ, подтверждающий отсутствие в границах земельного участка месторождений полезных ископаемых, запасы которых учтены государственным балансом запасов полезных ископаемых, и (или) участков недр, предоставленных в пользование в виде горного отвода, на дату обращения к указанным специальным картам (схемам). Если в соответствии со специальными картами (схемами) земельный участок расположен в границах месторождений полезных ископаемых, запасы которых учтены государственным балансом запасов полезных ископаемых, и (или) в границах участков недр, предоставленных в пользование в виде горного отвода, на официальном сайте в информационно-телекоммуникационной сети «Интернет», на котором размещены указанные специальные карты (схемы), с использованием единого фонда геологической информации о недрах формируется электронный документ, содержащий информацию о наличии в границах земельного участка месторождений полезных ископаемых, запасы которых учтены государственным балансом запасов полезных ископаемых, и (или) участков недр, предоставленных в пользование в виде горного отвода, на дату обращения к указанным специальным картам (схемам).</w:t>
      </w:r>
    </w:p>
    <w:p w14:paraId="15546563"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bookmarkStart w:id="8" w:name="Par4"/>
      <w:bookmarkEnd w:id="8"/>
      <w:r w:rsidRPr="00A52A6A">
        <w:rPr>
          <w:rFonts w:ascii="Times New Roman" w:eastAsia="Times New Roman" w:hAnsi="Times New Roman" w:cs="Times New Roman"/>
          <w:sz w:val="28"/>
          <w:szCs w:val="28"/>
          <w:lang w:eastAsia="ru-RU"/>
        </w:rPr>
        <w:t>Если в соответствии со специальными картами (схемами) земельный участок расположен в границах месторождений полезных ископаемых, запасы которых учтены государственным балансом запасов полезных ископаемых, и (или) в границах участков недр, предоставленных в пользование в виде горного отвода, строительство объектов капитального строительства в границах такого земельного участка допускается после согласования с комиссией, создаваемой федеральным органом управления государственным фондом недр или его территориальным органом, а в отношении земельных участков, расположенных в границах месторождений общераспространенных полезных ископаемых, запасы которых учтены государственным балансом запасов полезных ископаемых, и (или) в границах участков недр местного значения, предоставленных в пользование в виде горного отвода, - с комиссией, создаваемой органом государственной власти соответствующего субъекта Российской Федерации.</w:t>
      </w:r>
    </w:p>
    <w:p w14:paraId="61C255F0"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Подача заявки на выдачу решения о согласовании строительства объектов капитального строительства,  и выдача указанного решения либо решения об отказе в таком согласовании осуществляются непосредственно, почтовым отправлением, с использованием электронной почты либо с использованием единого портала государственных и муниципальных услуг, информационных ресурсов, размещенных на официальном сайте федерального органа управления государственным фондом недр или его территориального органа в информационно-телекоммуникационной сети «Интернет».</w:t>
      </w:r>
    </w:p>
    <w:p w14:paraId="7767C342"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bookmarkStart w:id="9" w:name="Par6"/>
      <w:bookmarkEnd w:id="9"/>
      <w:r w:rsidRPr="00A52A6A">
        <w:rPr>
          <w:rFonts w:ascii="Times New Roman" w:eastAsia="Times New Roman" w:hAnsi="Times New Roman" w:cs="Times New Roman"/>
          <w:sz w:val="28"/>
          <w:szCs w:val="28"/>
          <w:lang w:eastAsia="ru-RU"/>
        </w:rPr>
        <w:t>Согласование строительства объектов капитального строительства не требуется в случаях:</w:t>
      </w:r>
    </w:p>
    <w:p w14:paraId="62BAAA78" w14:textId="5A494B94"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A52A6A">
        <w:rPr>
          <w:rFonts w:ascii="Times New Roman" w:eastAsia="Times New Roman" w:hAnsi="Times New Roman" w:cs="Times New Roman"/>
          <w:sz w:val="28"/>
          <w:szCs w:val="28"/>
          <w:lang w:eastAsia="ru-RU"/>
        </w:rPr>
        <w:t xml:space="preserve">строительства пользователем недр объектов капитального строительства на земельных участках, необходимых для разведки и добычи полезных ископаемых, предусмотренных утвержденными техническими проектами, установленными </w:t>
      </w:r>
      <w:hyperlink r:id="rId10" w:history="1">
        <w:r w:rsidRPr="00A52A6A">
          <w:rPr>
            <w:rFonts w:ascii="Times New Roman" w:eastAsia="Times New Roman" w:hAnsi="Times New Roman" w:cs="Times New Roman"/>
            <w:sz w:val="28"/>
            <w:szCs w:val="28"/>
            <w:lang w:eastAsia="ru-RU"/>
          </w:rPr>
          <w:t>статьей 23.2</w:t>
        </w:r>
      </w:hyperlink>
      <w:r w:rsidRPr="00A52A6A">
        <w:rPr>
          <w:rFonts w:ascii="Times New Roman" w:eastAsia="Times New Roman" w:hAnsi="Times New Roman" w:cs="Times New Roman"/>
          <w:sz w:val="28"/>
          <w:szCs w:val="28"/>
          <w:lang w:eastAsia="ru-RU"/>
        </w:rPr>
        <w:t xml:space="preserve"> Закона о недрах;</w:t>
      </w:r>
    </w:p>
    <w:p w14:paraId="2E2AA239"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 xml:space="preserve">2) постановки запасов полезных ископаемых на государственный баланс в порядке, установленном </w:t>
      </w:r>
      <w:hyperlink r:id="rId11" w:history="1">
        <w:r w:rsidRPr="00A52A6A">
          <w:rPr>
            <w:rFonts w:ascii="Times New Roman" w:eastAsia="Times New Roman" w:hAnsi="Times New Roman" w:cs="Times New Roman"/>
            <w:sz w:val="28"/>
            <w:szCs w:val="28"/>
            <w:lang w:eastAsia="ru-RU"/>
          </w:rPr>
          <w:t>статьей 31</w:t>
        </w:r>
      </w:hyperlink>
      <w:r w:rsidRPr="00A52A6A">
        <w:rPr>
          <w:rFonts w:ascii="Times New Roman" w:eastAsia="Times New Roman" w:hAnsi="Times New Roman" w:cs="Times New Roman"/>
          <w:sz w:val="28"/>
          <w:szCs w:val="28"/>
          <w:lang w:eastAsia="ru-RU"/>
        </w:rPr>
        <w:t xml:space="preserve"> Закона о недрах, после выдачи разрешения на строительство объекта капитального строительства либо после завершения строительства объекта капитального строительства, для строительства которого не требовалось получение разрешения на его строительство.</w:t>
      </w:r>
    </w:p>
    <w:p w14:paraId="349E3C60"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Согласование строительства объектов капитального строительства не допускается в случаях, если строительство и эксплуатация таких объектов будут препятствовать извлечению из недр запасов полезных ископаемых (за исключением линейных объектов, на строительство которых получено согласие пользователя недр), приведут к снижению качества полезных ископаемых и (или) повлекут за собой загрязнение недр.</w:t>
      </w:r>
    </w:p>
    <w:p w14:paraId="357EF648"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Строительство объектов капитального строительства на земельных участках, расположенных в границах участков недр, предоставленных в пользование в виде горного отвода, подлежит согласованию с учетом следующей информации, подготовленной пользователем недр с учетом геологической информации о недрах, проектной документации на осуществление разведки месторождений полезных ископаемых, технических проектов разработки месторождений полезных ископаемых, заключения государственной экспертизы запасов полезных ископаемых и подземных вод, геологической информации о предоставляемых в пользование участках недр:</w:t>
      </w:r>
    </w:p>
    <w:p w14:paraId="62BB05F7"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1) о наличии (об отсутствии) ограничений для осуществления разведки и добычи полезных ископаемых, которые могут возникнуть в результате осуществления строительства объектов капитального строительства в границах земельных участков, необходимых для разведки и добычи полезных ископаемых;</w:t>
      </w:r>
    </w:p>
    <w:p w14:paraId="3BE0BE74" w14:textId="77777777" w:rsidR="00A52A6A" w:rsidRPr="00A52A6A" w:rsidRDefault="00A52A6A"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A52A6A">
        <w:rPr>
          <w:rFonts w:ascii="Times New Roman" w:eastAsia="Times New Roman" w:hAnsi="Times New Roman" w:cs="Times New Roman"/>
          <w:sz w:val="28"/>
          <w:szCs w:val="28"/>
          <w:lang w:eastAsia="ru-RU"/>
        </w:rPr>
        <w:t>2) о перспективах разработки месторождения, об ожидаемых потерях и (или) объеме запасов полезных ископаемых, в отношении которых невозможно осуществление разведки и добычи в связи с планируемым строительством объектов капитального строительства (при планируемом строительстве объектов капитального строительства в границах участков недр, предоставленных в пользование в виде горного отвода).</w:t>
      </w:r>
    </w:p>
    <w:p w14:paraId="37F74D4B" w14:textId="77777777" w:rsidR="00A52A6A" w:rsidRPr="00A52A6A" w:rsidRDefault="00EA028D" w:rsidP="00A52A6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hyperlink r:id="rId12" w:history="1">
        <w:r w:rsidR="00A52A6A" w:rsidRPr="00A52A6A">
          <w:rPr>
            <w:rFonts w:ascii="Times New Roman" w:eastAsia="Times New Roman" w:hAnsi="Times New Roman" w:cs="Times New Roman"/>
            <w:sz w:val="28"/>
            <w:szCs w:val="28"/>
            <w:lang w:eastAsia="ru-RU"/>
          </w:rPr>
          <w:t>Порядок</w:t>
        </w:r>
      </w:hyperlink>
      <w:r w:rsidR="00A52A6A" w:rsidRPr="00A52A6A">
        <w:rPr>
          <w:rFonts w:ascii="Times New Roman" w:eastAsia="Times New Roman" w:hAnsi="Times New Roman" w:cs="Times New Roman"/>
          <w:sz w:val="28"/>
          <w:szCs w:val="28"/>
          <w:lang w:eastAsia="ru-RU"/>
        </w:rPr>
        <w:t xml:space="preserve"> согласования строительства объектов капитального строительства в границах земельных участков, необходимых для разведки и добычи полезных ископаемых, основания для отказа в таком согласовании устанавливаются Правительством Российской Федерации.</w:t>
      </w:r>
    </w:p>
    <w:p w14:paraId="59980E1B" w14:textId="21EC46DF" w:rsidR="00A52A6A" w:rsidRDefault="00A52A6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p>
    <w:p w14:paraId="71DEC188" w14:textId="2206A821"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Особо охраняемые природные территории</w:t>
      </w:r>
    </w:p>
    <w:p w14:paraId="09B36F54" w14:textId="77777777"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территории п. Ферма особо охраняемые природные территории отсутствуют.</w:t>
      </w:r>
    </w:p>
    <w:p w14:paraId="52B33479" w14:textId="77777777" w:rsidR="00692CF0" w:rsidRPr="00692CF0" w:rsidRDefault="00692CF0"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A869F89" w14:textId="6C2B4E4C" w:rsidR="00BA7D7C" w:rsidRPr="00692CF0" w:rsidRDefault="0062595A" w:rsidP="00692CF0">
      <w:pPr>
        <w:pStyle w:val="3"/>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10" w:name="_Toc199853614"/>
      <w:r w:rsidRPr="00692CF0">
        <w:rPr>
          <w:rFonts w:ascii="Times New Roman" w:eastAsia="Times New Roman" w:hAnsi="Times New Roman" w:cs="Times New Roman"/>
          <w:b/>
          <w:color w:val="000000"/>
          <w:sz w:val="28"/>
        </w:rPr>
        <w:t>3.1.2. Современное состояние рассматриваемой территории</w:t>
      </w:r>
      <w:bookmarkEnd w:id="10"/>
      <w:r w:rsidRPr="00692CF0">
        <w:rPr>
          <w:rFonts w:ascii="Times New Roman" w:eastAsia="Times New Roman" w:hAnsi="Times New Roman" w:cs="Times New Roman"/>
          <w:b/>
          <w:color w:val="000000"/>
          <w:sz w:val="28"/>
        </w:rPr>
        <w:t xml:space="preserve"> </w:t>
      </w:r>
    </w:p>
    <w:p w14:paraId="407020FC" w14:textId="30F4E3AF"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sidRPr="00692CF0">
        <w:rPr>
          <w:rFonts w:ascii="Times New Roman" w:eastAsia="Times New Roman" w:hAnsi="Times New Roman" w:cs="Times New Roman"/>
          <w:b/>
          <w:i/>
          <w:color w:val="000000"/>
          <w:sz w:val="28"/>
        </w:rPr>
        <w:t>Население</w:t>
      </w:r>
    </w:p>
    <w:p w14:paraId="28AE41E2" w14:textId="6E141313"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692CF0">
        <w:rPr>
          <w:rFonts w:ascii="Times New Roman" w:eastAsia="Times New Roman" w:hAnsi="Times New Roman" w:cs="Times New Roman"/>
          <w:color w:val="000000"/>
          <w:sz w:val="28"/>
        </w:rPr>
        <w:t>В п. Ферма по состоянию на конец 2024 года проживало 3</w:t>
      </w:r>
      <w:r w:rsidR="000E1D75">
        <w:rPr>
          <w:rFonts w:ascii="Times New Roman" w:eastAsia="Times New Roman" w:hAnsi="Times New Roman" w:cs="Times New Roman"/>
          <w:color w:val="000000"/>
          <w:sz w:val="28"/>
        </w:rPr>
        <w:t> </w:t>
      </w:r>
      <w:r w:rsidRPr="00692CF0">
        <w:rPr>
          <w:rFonts w:ascii="Times New Roman" w:eastAsia="Times New Roman" w:hAnsi="Times New Roman" w:cs="Times New Roman"/>
          <w:color w:val="000000"/>
          <w:sz w:val="28"/>
        </w:rPr>
        <w:t>8</w:t>
      </w:r>
      <w:r w:rsidR="00BF627B">
        <w:rPr>
          <w:rFonts w:ascii="Times New Roman" w:eastAsia="Times New Roman" w:hAnsi="Times New Roman" w:cs="Times New Roman"/>
          <w:color w:val="000000"/>
          <w:sz w:val="28"/>
        </w:rPr>
        <w:t>92</w:t>
      </w:r>
      <w:r w:rsidRPr="00692CF0">
        <w:rPr>
          <w:rFonts w:ascii="Times New Roman" w:eastAsia="Times New Roman" w:hAnsi="Times New Roman" w:cs="Times New Roman"/>
          <w:color w:val="000000"/>
          <w:sz w:val="28"/>
        </w:rPr>
        <w:t xml:space="preserve"> человек</w:t>
      </w:r>
      <w:r w:rsidR="00BF627B">
        <w:rPr>
          <w:rFonts w:ascii="Times New Roman" w:eastAsia="Times New Roman" w:hAnsi="Times New Roman" w:cs="Times New Roman"/>
          <w:color w:val="000000"/>
          <w:sz w:val="28"/>
        </w:rPr>
        <w:t>а</w:t>
      </w:r>
      <w:r w:rsidRPr="00692CF0">
        <w:rPr>
          <w:rFonts w:ascii="Times New Roman" w:eastAsia="Times New Roman" w:hAnsi="Times New Roman" w:cs="Times New Roman"/>
          <w:color w:val="000000"/>
          <w:sz w:val="28"/>
        </w:rPr>
        <w:t xml:space="preserve">, в том числе: моложе трудоспособного возраста (до 15 лет) – </w:t>
      </w:r>
      <w:r w:rsidR="00372F41">
        <w:rPr>
          <w:rFonts w:ascii="Times New Roman" w:eastAsia="Times New Roman" w:hAnsi="Times New Roman" w:cs="Times New Roman"/>
          <w:color w:val="000000"/>
          <w:sz w:val="28"/>
        </w:rPr>
        <w:t>731</w:t>
      </w:r>
      <w:r w:rsidRPr="00692CF0">
        <w:rPr>
          <w:rFonts w:ascii="Times New Roman" w:eastAsia="Times New Roman" w:hAnsi="Times New Roman" w:cs="Times New Roman"/>
          <w:color w:val="000000"/>
          <w:sz w:val="28"/>
        </w:rPr>
        <w:t xml:space="preserve"> человек, трудоспособное население (15-64 лет) – 2</w:t>
      </w:r>
      <w:r w:rsidR="000E1D75">
        <w:rPr>
          <w:rFonts w:ascii="Times New Roman" w:eastAsia="Times New Roman" w:hAnsi="Times New Roman" w:cs="Times New Roman"/>
          <w:color w:val="000000"/>
          <w:sz w:val="28"/>
        </w:rPr>
        <w:t> </w:t>
      </w:r>
      <w:r w:rsidR="00372F41">
        <w:rPr>
          <w:rFonts w:ascii="Times New Roman" w:eastAsia="Times New Roman" w:hAnsi="Times New Roman" w:cs="Times New Roman"/>
          <w:color w:val="000000"/>
          <w:sz w:val="28"/>
        </w:rPr>
        <w:t>599</w:t>
      </w:r>
      <w:r w:rsidRPr="00692CF0">
        <w:rPr>
          <w:rFonts w:ascii="Times New Roman" w:eastAsia="Times New Roman" w:hAnsi="Times New Roman" w:cs="Times New Roman"/>
          <w:color w:val="000000"/>
          <w:sz w:val="28"/>
        </w:rPr>
        <w:t xml:space="preserve"> человек, старше трудоспособного населения (от 65 лет) – </w:t>
      </w:r>
      <w:r w:rsidR="00372F41">
        <w:rPr>
          <w:rFonts w:ascii="Times New Roman" w:eastAsia="Times New Roman" w:hAnsi="Times New Roman" w:cs="Times New Roman"/>
          <w:color w:val="000000"/>
          <w:sz w:val="28"/>
        </w:rPr>
        <w:t>562</w:t>
      </w:r>
      <w:r w:rsidRPr="00692CF0">
        <w:rPr>
          <w:rFonts w:ascii="Times New Roman" w:eastAsia="Times New Roman" w:hAnsi="Times New Roman" w:cs="Times New Roman"/>
          <w:color w:val="000000"/>
          <w:sz w:val="28"/>
        </w:rPr>
        <w:t xml:space="preserve"> человек</w:t>
      </w:r>
      <w:r w:rsidR="001A066B">
        <w:rPr>
          <w:rFonts w:ascii="Times New Roman" w:eastAsia="Times New Roman" w:hAnsi="Times New Roman" w:cs="Times New Roman"/>
          <w:color w:val="000000"/>
          <w:sz w:val="28"/>
        </w:rPr>
        <w:t>а</w:t>
      </w:r>
      <w:r w:rsidRPr="00692CF0">
        <w:rPr>
          <w:rFonts w:ascii="Times New Roman" w:eastAsia="Times New Roman" w:hAnsi="Times New Roman" w:cs="Times New Roman"/>
          <w:color w:val="000000"/>
          <w:sz w:val="28"/>
        </w:rPr>
        <w:t xml:space="preserve">. </w:t>
      </w:r>
    </w:p>
    <w:p w14:paraId="402248E1" w14:textId="50912CBC"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692CF0">
        <w:rPr>
          <w:rFonts w:ascii="Times New Roman" w:eastAsia="Times New Roman" w:hAnsi="Times New Roman" w:cs="Times New Roman"/>
          <w:color w:val="000000"/>
          <w:sz w:val="28"/>
        </w:rPr>
        <w:t>В насел</w:t>
      </w:r>
      <w:r w:rsidR="00E1528E">
        <w:rPr>
          <w:rFonts w:ascii="Times New Roman" w:eastAsia="Times New Roman" w:hAnsi="Times New Roman" w:cs="Times New Roman"/>
          <w:color w:val="000000"/>
          <w:sz w:val="28"/>
        </w:rPr>
        <w:t>е</w:t>
      </w:r>
      <w:r w:rsidRPr="00692CF0">
        <w:rPr>
          <w:rFonts w:ascii="Times New Roman" w:eastAsia="Times New Roman" w:hAnsi="Times New Roman" w:cs="Times New Roman"/>
          <w:color w:val="000000"/>
          <w:sz w:val="28"/>
        </w:rPr>
        <w:t>нном пункте сформировался стационарный тип возрастной структуры: разница удельного веса населения в возрасте от 0 до 15 лет (</w:t>
      </w:r>
      <w:r w:rsidR="00BF627B">
        <w:rPr>
          <w:rFonts w:ascii="Times New Roman" w:eastAsia="Times New Roman" w:hAnsi="Times New Roman" w:cs="Times New Roman"/>
          <w:color w:val="000000"/>
          <w:sz w:val="28"/>
        </w:rPr>
        <w:t>1</w:t>
      </w:r>
      <w:r w:rsidR="00372F41">
        <w:rPr>
          <w:rFonts w:ascii="Times New Roman" w:eastAsia="Times New Roman" w:hAnsi="Times New Roman" w:cs="Times New Roman"/>
          <w:color w:val="000000"/>
          <w:sz w:val="28"/>
        </w:rPr>
        <w:t>8</w:t>
      </w:r>
      <w:r w:rsidR="00BF627B">
        <w:rPr>
          <w:rFonts w:ascii="Times New Roman" w:eastAsia="Times New Roman" w:hAnsi="Times New Roman" w:cs="Times New Roman"/>
          <w:color w:val="000000"/>
          <w:sz w:val="28"/>
        </w:rPr>
        <w:t>,</w:t>
      </w:r>
      <w:r w:rsidR="00372F41">
        <w:rPr>
          <w:rFonts w:ascii="Times New Roman" w:eastAsia="Times New Roman" w:hAnsi="Times New Roman" w:cs="Times New Roman"/>
          <w:color w:val="000000"/>
          <w:sz w:val="28"/>
        </w:rPr>
        <w:t>8</w:t>
      </w:r>
      <w:r w:rsidRPr="00692CF0">
        <w:rPr>
          <w:rFonts w:ascii="Times New Roman" w:eastAsia="Times New Roman" w:hAnsi="Times New Roman" w:cs="Times New Roman"/>
          <w:color w:val="000000"/>
          <w:sz w:val="28"/>
        </w:rPr>
        <w:t>%) и населения в возрасте от 60 лет и старше (</w:t>
      </w:r>
      <w:r w:rsidR="00372F41">
        <w:rPr>
          <w:rFonts w:ascii="Times New Roman" w:eastAsia="Times New Roman" w:hAnsi="Times New Roman" w:cs="Times New Roman"/>
          <w:color w:val="000000"/>
          <w:sz w:val="28"/>
        </w:rPr>
        <w:t>20,6</w:t>
      </w:r>
      <w:r w:rsidRPr="00692CF0">
        <w:rPr>
          <w:rFonts w:ascii="Times New Roman" w:eastAsia="Times New Roman" w:hAnsi="Times New Roman" w:cs="Times New Roman"/>
          <w:color w:val="000000"/>
          <w:sz w:val="28"/>
        </w:rPr>
        <w:t>%) не</w:t>
      </w:r>
      <w:r w:rsidR="00390C65">
        <w:rPr>
          <w:rFonts w:ascii="Times New Roman" w:eastAsia="Times New Roman" w:hAnsi="Times New Roman" w:cs="Times New Roman"/>
          <w:color w:val="000000"/>
          <w:sz w:val="28"/>
        </w:rPr>
        <w:t>велика</w:t>
      </w:r>
      <w:r w:rsidRPr="00692CF0">
        <w:rPr>
          <w:rFonts w:ascii="Times New Roman" w:eastAsia="Times New Roman" w:hAnsi="Times New Roman" w:cs="Times New Roman"/>
          <w:color w:val="000000"/>
          <w:sz w:val="28"/>
        </w:rPr>
        <w:t xml:space="preserve">. Однако, доля населения </w:t>
      </w:r>
      <w:proofErr w:type="spellStart"/>
      <w:r w:rsidRPr="00692CF0">
        <w:rPr>
          <w:rFonts w:ascii="Times New Roman" w:eastAsia="Times New Roman" w:hAnsi="Times New Roman" w:cs="Times New Roman"/>
          <w:color w:val="000000"/>
          <w:sz w:val="28"/>
        </w:rPr>
        <w:t>постфертильного</w:t>
      </w:r>
      <w:proofErr w:type="spellEnd"/>
      <w:r w:rsidRPr="00692CF0">
        <w:rPr>
          <w:rFonts w:ascii="Times New Roman" w:eastAsia="Times New Roman" w:hAnsi="Times New Roman" w:cs="Times New Roman"/>
          <w:color w:val="000000"/>
          <w:sz w:val="28"/>
        </w:rPr>
        <w:t xml:space="preserve"> возраста (от 50 лет и старше) почти в два раза превышает долю населения </w:t>
      </w:r>
      <w:proofErr w:type="spellStart"/>
      <w:r w:rsidRPr="00692CF0">
        <w:rPr>
          <w:rFonts w:ascii="Times New Roman" w:eastAsia="Times New Roman" w:hAnsi="Times New Roman" w:cs="Times New Roman"/>
          <w:color w:val="000000"/>
          <w:sz w:val="28"/>
        </w:rPr>
        <w:t>дофертильного</w:t>
      </w:r>
      <w:proofErr w:type="spellEnd"/>
      <w:r w:rsidRPr="00692CF0">
        <w:rPr>
          <w:rFonts w:ascii="Times New Roman" w:eastAsia="Times New Roman" w:hAnsi="Times New Roman" w:cs="Times New Roman"/>
          <w:color w:val="000000"/>
          <w:sz w:val="28"/>
        </w:rPr>
        <w:t xml:space="preserve"> возраста (до 15 лет) – </w:t>
      </w:r>
      <w:r w:rsidR="00372F41">
        <w:rPr>
          <w:rFonts w:ascii="Times New Roman" w:eastAsia="Times New Roman" w:hAnsi="Times New Roman" w:cs="Times New Roman"/>
          <w:color w:val="000000"/>
          <w:sz w:val="28"/>
        </w:rPr>
        <w:t>31,9</w:t>
      </w:r>
      <w:r w:rsidRPr="00692CF0">
        <w:rPr>
          <w:rFonts w:ascii="Times New Roman" w:eastAsia="Times New Roman" w:hAnsi="Times New Roman" w:cs="Times New Roman"/>
          <w:color w:val="000000"/>
          <w:sz w:val="28"/>
        </w:rPr>
        <w:t xml:space="preserve">% и </w:t>
      </w:r>
      <w:r w:rsidR="00372F41">
        <w:rPr>
          <w:rFonts w:ascii="Times New Roman" w:eastAsia="Times New Roman" w:hAnsi="Times New Roman" w:cs="Times New Roman"/>
          <w:color w:val="000000"/>
          <w:sz w:val="28"/>
        </w:rPr>
        <w:t>18,8</w:t>
      </w:r>
      <w:r w:rsidRPr="00692CF0">
        <w:rPr>
          <w:rFonts w:ascii="Times New Roman" w:eastAsia="Times New Roman" w:hAnsi="Times New Roman" w:cs="Times New Roman"/>
          <w:color w:val="000000"/>
          <w:sz w:val="28"/>
        </w:rPr>
        <w:t>% соответственно, что в дальнейшем привед</w:t>
      </w:r>
      <w:r w:rsidR="00E1528E">
        <w:rPr>
          <w:rFonts w:ascii="Times New Roman" w:eastAsia="Times New Roman" w:hAnsi="Times New Roman" w:cs="Times New Roman"/>
          <w:color w:val="000000"/>
          <w:sz w:val="28"/>
        </w:rPr>
        <w:t>е</w:t>
      </w:r>
      <w:r w:rsidRPr="00692CF0">
        <w:rPr>
          <w:rFonts w:ascii="Times New Roman" w:eastAsia="Times New Roman" w:hAnsi="Times New Roman" w:cs="Times New Roman"/>
          <w:color w:val="000000"/>
          <w:sz w:val="28"/>
        </w:rPr>
        <w:t>т к формированию регрессивного типа возрастной структуры населения и естественному уменьшению численности населения.</w:t>
      </w:r>
    </w:p>
    <w:p w14:paraId="0B57D5FA" w14:textId="77777777" w:rsidR="008D4F60" w:rsidRPr="001B38FB" w:rsidRDefault="008D4F60"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3CA77DB0" w14:textId="77777777" w:rsidR="001A066B" w:rsidRDefault="001A066B">
      <w:pPr>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br w:type="page"/>
      </w:r>
    </w:p>
    <w:p w14:paraId="440592B3" w14:textId="7FBE253C" w:rsidR="00BA7D7C" w:rsidRPr="00692CF0" w:rsidRDefault="0062595A" w:rsidP="00692CF0">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sidRPr="00692CF0">
        <w:rPr>
          <w:rFonts w:ascii="Times New Roman" w:eastAsia="Times New Roman" w:hAnsi="Times New Roman" w:cs="Times New Roman"/>
          <w:b/>
          <w:i/>
          <w:color w:val="000000"/>
          <w:sz w:val="28"/>
        </w:rPr>
        <w:t>Жилищный фонд</w:t>
      </w:r>
    </w:p>
    <w:p w14:paraId="24D9BBAA" w14:textId="5634A947" w:rsidR="00BA7D7C" w:rsidRPr="00C869A6" w:rsidRDefault="0062595A" w:rsidP="00C869A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C869A6">
        <w:rPr>
          <w:rFonts w:ascii="Times New Roman" w:eastAsia="Times New Roman" w:hAnsi="Times New Roman" w:cs="Times New Roman"/>
          <w:color w:val="000000"/>
          <w:sz w:val="28"/>
        </w:rPr>
        <w:t>Жилая зона насел</w:t>
      </w:r>
      <w:r w:rsidR="00E1528E">
        <w:rPr>
          <w:rFonts w:ascii="Times New Roman" w:eastAsia="Times New Roman" w:hAnsi="Times New Roman" w:cs="Times New Roman"/>
          <w:color w:val="000000"/>
          <w:sz w:val="28"/>
        </w:rPr>
        <w:t>е</w:t>
      </w:r>
      <w:r w:rsidRPr="00C869A6">
        <w:rPr>
          <w:rFonts w:ascii="Times New Roman" w:eastAsia="Times New Roman" w:hAnsi="Times New Roman" w:cs="Times New Roman"/>
          <w:color w:val="000000"/>
          <w:sz w:val="28"/>
        </w:rPr>
        <w:t>нного пункта представлена квартал</w:t>
      </w:r>
      <w:r w:rsidR="00C869A6">
        <w:rPr>
          <w:rFonts w:ascii="Times New Roman" w:eastAsia="Times New Roman" w:hAnsi="Times New Roman" w:cs="Times New Roman"/>
          <w:color w:val="000000"/>
          <w:sz w:val="28"/>
        </w:rPr>
        <w:t>ами</w:t>
      </w:r>
      <w:r w:rsidRPr="00C869A6">
        <w:rPr>
          <w:rFonts w:ascii="Times New Roman" w:eastAsia="Times New Roman" w:hAnsi="Times New Roman" w:cs="Times New Roman"/>
          <w:color w:val="000000"/>
          <w:sz w:val="28"/>
        </w:rPr>
        <w:t xml:space="preserve"> индивидуальной и многоквартирной жилой застройки</w:t>
      </w:r>
      <w:r w:rsidR="00C869A6">
        <w:rPr>
          <w:rFonts w:ascii="Times New Roman" w:eastAsia="Times New Roman" w:hAnsi="Times New Roman" w:cs="Times New Roman"/>
          <w:color w:val="000000"/>
          <w:sz w:val="28"/>
        </w:rPr>
        <w:t>, преимущественно малоэтажной</w:t>
      </w:r>
      <w:r w:rsidRPr="00C869A6">
        <w:rPr>
          <w:rFonts w:ascii="Times New Roman" w:eastAsia="Times New Roman" w:hAnsi="Times New Roman" w:cs="Times New Roman"/>
          <w:color w:val="000000"/>
          <w:sz w:val="28"/>
        </w:rPr>
        <w:t xml:space="preserve">. </w:t>
      </w:r>
      <w:r w:rsidR="00C869A6">
        <w:rPr>
          <w:rFonts w:ascii="Times New Roman" w:eastAsia="Times New Roman" w:hAnsi="Times New Roman" w:cs="Times New Roman"/>
          <w:color w:val="000000"/>
          <w:sz w:val="28"/>
        </w:rPr>
        <w:t xml:space="preserve">Несколько жилых домов высотой </w:t>
      </w:r>
      <w:r w:rsidR="00C869A6" w:rsidRPr="00C869A6">
        <w:rPr>
          <w:rFonts w:ascii="Times New Roman" w:eastAsia="Times New Roman" w:hAnsi="Times New Roman" w:cs="Times New Roman"/>
          <w:color w:val="000000"/>
          <w:sz w:val="28"/>
        </w:rPr>
        <w:t>5 этажей</w:t>
      </w:r>
      <w:r w:rsidR="00C869A6">
        <w:rPr>
          <w:rFonts w:ascii="Times New Roman" w:eastAsia="Times New Roman" w:hAnsi="Times New Roman" w:cs="Times New Roman"/>
          <w:color w:val="000000"/>
          <w:sz w:val="28"/>
        </w:rPr>
        <w:t xml:space="preserve"> расположены</w:t>
      </w:r>
      <w:r w:rsidR="00C869A6">
        <w:rPr>
          <w:rFonts w:ascii="Times New Roman" w:eastAsia="Times New Roman" w:hAnsi="Times New Roman" w:cs="Times New Roman"/>
          <w:color w:val="000000"/>
          <w:sz w:val="28"/>
        </w:rPr>
        <w:br/>
        <w:t>на улицах</w:t>
      </w:r>
      <w:r w:rsidR="00067BE2">
        <w:rPr>
          <w:rFonts w:ascii="Times New Roman" w:eastAsia="Times New Roman" w:hAnsi="Times New Roman" w:cs="Times New Roman"/>
          <w:color w:val="000000"/>
          <w:sz w:val="28"/>
        </w:rPr>
        <w:t xml:space="preserve"> Луговая, </w:t>
      </w:r>
      <w:r w:rsidR="00C869A6">
        <w:rPr>
          <w:rFonts w:ascii="Times New Roman" w:eastAsia="Times New Roman" w:hAnsi="Times New Roman" w:cs="Times New Roman"/>
          <w:color w:val="000000"/>
          <w:sz w:val="28"/>
        </w:rPr>
        <w:t>Некрасова, Нефтяников и Трубная</w:t>
      </w:r>
      <w:r w:rsidRPr="00C869A6">
        <w:rPr>
          <w:rFonts w:ascii="Times New Roman" w:eastAsia="Times New Roman" w:hAnsi="Times New Roman" w:cs="Times New Roman"/>
          <w:color w:val="000000"/>
          <w:sz w:val="28"/>
        </w:rPr>
        <w:t>.</w:t>
      </w:r>
    </w:p>
    <w:p w14:paraId="50012C0B" w14:textId="256C068A" w:rsidR="00BA7D7C" w:rsidRPr="003218C2" w:rsidRDefault="0062595A" w:rsidP="003218C2">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Согласно муниципальной программе «Улучшение жилищных условий граждан Пермского муниципального округа»,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нной постановлением администрации Пермского муниципального района от 21 декабря</w:t>
      </w:r>
      <w:r w:rsidR="00C869A6">
        <w:rPr>
          <w:rFonts w:ascii="Times New Roman" w:eastAsia="Times New Roman" w:hAnsi="Times New Roman" w:cs="Times New Roman"/>
          <w:color w:val="000000"/>
          <w:sz w:val="28"/>
        </w:rPr>
        <w:t xml:space="preserve"> 2022 г.</w:t>
      </w:r>
      <w:r w:rsidR="00C869A6">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 xml:space="preserve">№ СЭД-2022-299-01-01-05.С-757, на территории п. Ферма расположено </w:t>
      </w:r>
      <w:r w:rsidR="003218C2">
        <w:rPr>
          <w:rFonts w:ascii="Times New Roman" w:eastAsia="Times New Roman" w:hAnsi="Times New Roman" w:cs="Times New Roman"/>
          <w:color w:val="000000"/>
          <w:sz w:val="28"/>
        </w:rPr>
        <w:t>4</w:t>
      </w:r>
      <w:r>
        <w:rPr>
          <w:rFonts w:ascii="Times New Roman" w:eastAsia="Times New Roman" w:hAnsi="Times New Roman" w:cs="Times New Roman"/>
          <w:color w:val="000000"/>
          <w:sz w:val="28"/>
        </w:rPr>
        <w:t xml:space="preserve"> аварийных дома</w:t>
      </w:r>
      <w:r w:rsidR="003218C2">
        <w:rPr>
          <w:rFonts w:ascii="Times New Roman" w:eastAsia="Times New Roman" w:hAnsi="Times New Roman" w:cs="Times New Roman"/>
          <w:color w:val="000000"/>
          <w:sz w:val="28"/>
        </w:rPr>
        <w:t>, три из которых, с численностью населения 73 человека</w:t>
      </w:r>
      <w:r w:rsidR="00640502">
        <w:rPr>
          <w:rFonts w:ascii="Times New Roman" w:eastAsia="Times New Roman" w:hAnsi="Times New Roman" w:cs="Times New Roman"/>
          <w:color w:val="000000"/>
          <w:sz w:val="28"/>
        </w:rPr>
        <w:t>.</w:t>
      </w:r>
    </w:p>
    <w:p w14:paraId="5803802E" w14:textId="77777777" w:rsidR="00BA7D7C" w:rsidRPr="003218C2" w:rsidRDefault="0062595A" w:rsidP="003218C2">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3218C2">
        <w:rPr>
          <w:rFonts w:ascii="Times New Roman" w:eastAsia="Times New Roman" w:hAnsi="Times New Roman" w:cs="Times New Roman"/>
          <w:color w:val="000000"/>
          <w:sz w:val="28"/>
        </w:rPr>
        <w:t>Таблица 3.1.2.1</w:t>
      </w:r>
    </w:p>
    <w:p w14:paraId="19594AEA" w14:textId="456EC633" w:rsidR="00BA7D7C" w:rsidRPr="003218C2" w:rsidRDefault="00DF3A5D" w:rsidP="003218C2">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w:t>
      </w:r>
      <w:r w:rsidR="0062595A">
        <w:rPr>
          <w:rFonts w:ascii="Times New Roman" w:eastAsia="Times New Roman" w:hAnsi="Times New Roman" w:cs="Times New Roman"/>
          <w:color w:val="000000"/>
          <w:sz w:val="28"/>
        </w:rPr>
        <w:t>варийн</w:t>
      </w:r>
      <w:r>
        <w:rPr>
          <w:rFonts w:ascii="Times New Roman" w:eastAsia="Times New Roman" w:hAnsi="Times New Roman" w:cs="Times New Roman"/>
          <w:color w:val="000000"/>
          <w:sz w:val="28"/>
        </w:rPr>
        <w:t>ый</w:t>
      </w:r>
      <w:r w:rsidR="0062595A">
        <w:rPr>
          <w:rFonts w:ascii="Times New Roman" w:eastAsia="Times New Roman" w:hAnsi="Times New Roman" w:cs="Times New Roman"/>
          <w:color w:val="000000"/>
          <w:sz w:val="28"/>
        </w:rPr>
        <w:t xml:space="preserve"> жилищн</w:t>
      </w:r>
      <w:r>
        <w:rPr>
          <w:rFonts w:ascii="Times New Roman" w:eastAsia="Times New Roman" w:hAnsi="Times New Roman" w:cs="Times New Roman"/>
          <w:color w:val="000000"/>
          <w:sz w:val="28"/>
        </w:rPr>
        <w:t>ый</w:t>
      </w:r>
      <w:r w:rsidR="0062595A">
        <w:rPr>
          <w:rFonts w:ascii="Times New Roman" w:eastAsia="Times New Roman" w:hAnsi="Times New Roman" w:cs="Times New Roman"/>
          <w:color w:val="000000"/>
          <w:sz w:val="28"/>
        </w:rPr>
        <w:t xml:space="preserve"> фонд</w:t>
      </w:r>
    </w:p>
    <w:tbl>
      <w:tblPr>
        <w:tblW w:w="9810" w:type="dxa"/>
        <w:tblLayout w:type="fixed"/>
        <w:tblCellMar>
          <w:left w:w="57" w:type="dxa"/>
          <w:right w:w="57" w:type="dxa"/>
        </w:tblCellMar>
        <w:tblLook w:val="04A0" w:firstRow="1" w:lastRow="0" w:firstColumn="1" w:lastColumn="0" w:noHBand="0" w:noVBand="1"/>
      </w:tblPr>
      <w:tblGrid>
        <w:gridCol w:w="1759"/>
        <w:gridCol w:w="1985"/>
        <w:gridCol w:w="992"/>
        <w:gridCol w:w="1324"/>
        <w:gridCol w:w="1374"/>
        <w:gridCol w:w="1190"/>
        <w:gridCol w:w="1186"/>
      </w:tblGrid>
      <w:tr w:rsidR="00987DDA" w:rsidRPr="00987DDA" w14:paraId="75157BA7" w14:textId="77777777" w:rsidTr="00987DDA">
        <w:trPr>
          <w:trHeight w:val="336"/>
        </w:trPr>
        <w:tc>
          <w:tcPr>
            <w:tcW w:w="17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14:paraId="3F55F1E9" w14:textId="77777777" w:rsidR="00987DDA" w:rsidRPr="00987DDA" w:rsidRDefault="00987DDA" w:rsidP="00987DDA">
            <w:pPr>
              <w:spacing w:line="260" w:lineRule="exact"/>
              <w:jc w:val="center"/>
              <w:rPr>
                <w:rFonts w:ascii="Times New Roman" w:eastAsia="Times New Roman" w:hAnsi="Times New Roman" w:cs="Times New Roman"/>
                <w:sz w:val="24"/>
                <w:szCs w:val="24"/>
              </w:rPr>
            </w:pPr>
            <w:r w:rsidRPr="00987DDA">
              <w:rPr>
                <w:rFonts w:ascii="Times New Roman" w:hAnsi="Times New Roman" w:cs="Times New Roman"/>
                <w:sz w:val="24"/>
                <w:szCs w:val="24"/>
              </w:rPr>
              <w:t>Адрес</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14:paraId="5F2E50A8"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 xml:space="preserve">Кадастровый номер земельного участка/площадь земельного участка, </w:t>
            </w:r>
            <w:proofErr w:type="spellStart"/>
            <w:r w:rsidRPr="00987DDA">
              <w:rPr>
                <w:rFonts w:ascii="Times New Roman" w:hAnsi="Times New Roman" w:cs="Times New Roman"/>
                <w:sz w:val="24"/>
                <w:szCs w:val="24"/>
              </w:rPr>
              <w:t>кв.м</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14:paraId="0ED93525"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Год ввода в эксплуатацию</w:t>
            </w:r>
          </w:p>
        </w:tc>
        <w:tc>
          <w:tcPr>
            <w:tcW w:w="1324"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14:paraId="3DD88670"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Количество квартир</w:t>
            </w:r>
          </w:p>
        </w:tc>
        <w:tc>
          <w:tcPr>
            <w:tcW w:w="1374"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14:paraId="36AA40CB"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Площадь аварийного жилого фонда,</w:t>
            </w:r>
            <w:r w:rsidRPr="00987DDA">
              <w:rPr>
                <w:rFonts w:ascii="Times New Roman" w:hAnsi="Times New Roman" w:cs="Times New Roman"/>
                <w:sz w:val="24"/>
                <w:szCs w:val="24"/>
              </w:rPr>
              <w:br/>
            </w:r>
            <w:proofErr w:type="spellStart"/>
            <w:r w:rsidRPr="00987DDA">
              <w:rPr>
                <w:rFonts w:ascii="Times New Roman" w:hAnsi="Times New Roman" w:cs="Times New Roman"/>
                <w:sz w:val="24"/>
                <w:szCs w:val="24"/>
              </w:rPr>
              <w:t>кв.м</w:t>
            </w:r>
            <w:proofErr w:type="spellEnd"/>
          </w:p>
        </w:tc>
        <w:tc>
          <w:tcPr>
            <w:tcW w:w="119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14:paraId="3C8477E0"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 xml:space="preserve">Общая площадь жилого здания, </w:t>
            </w:r>
            <w:proofErr w:type="spellStart"/>
            <w:r w:rsidRPr="00987DDA">
              <w:rPr>
                <w:rFonts w:ascii="Times New Roman" w:hAnsi="Times New Roman" w:cs="Times New Roman"/>
                <w:sz w:val="24"/>
                <w:szCs w:val="24"/>
              </w:rPr>
              <w:t>кв.м</w:t>
            </w:r>
            <w:proofErr w:type="spellEnd"/>
          </w:p>
        </w:tc>
        <w:tc>
          <w:tcPr>
            <w:tcW w:w="118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40F794D5"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Численность населения</w:t>
            </w:r>
          </w:p>
        </w:tc>
      </w:tr>
      <w:tr w:rsidR="00987DDA" w:rsidRPr="00987DDA" w14:paraId="2B0AC3B6" w14:textId="77777777" w:rsidTr="00987DDA">
        <w:trPr>
          <w:trHeight w:val="336"/>
        </w:trPr>
        <w:tc>
          <w:tcPr>
            <w:tcW w:w="9809" w:type="dxa"/>
            <w:gridSpan w:val="7"/>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14:paraId="5435B26C"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 xml:space="preserve">Перечень многоквартирных жилых домов, признанных аварийными после 1 января 2017 г., </w:t>
            </w:r>
            <w:r w:rsidRPr="00987DDA">
              <w:rPr>
                <w:rFonts w:ascii="Times New Roman" w:hAnsi="Times New Roman" w:cs="Times New Roman"/>
                <w:sz w:val="24"/>
                <w:szCs w:val="24"/>
              </w:rPr>
              <w:br/>
              <w:t>с планируемой датой окончания переселения 31 декабря 2031 г.</w:t>
            </w:r>
          </w:p>
        </w:tc>
      </w:tr>
      <w:tr w:rsidR="00987DDA" w:rsidRPr="00987DDA" w14:paraId="3607B2A4" w14:textId="77777777" w:rsidTr="00987DDA">
        <w:trPr>
          <w:trHeight w:val="805"/>
        </w:trPr>
        <w:tc>
          <w:tcPr>
            <w:tcW w:w="1758" w:type="dxa"/>
            <w:tcBorders>
              <w:top w:val="single" w:sz="4" w:space="0" w:color="auto"/>
              <w:left w:val="single" w:sz="8" w:space="0" w:color="000000"/>
              <w:bottom w:val="single" w:sz="8" w:space="0" w:color="000000"/>
              <w:right w:val="single" w:sz="8" w:space="0" w:color="000000"/>
            </w:tcBorders>
            <w:tcMar>
              <w:top w:w="57" w:type="dxa"/>
              <w:left w:w="57" w:type="dxa"/>
              <w:bottom w:w="57" w:type="dxa"/>
              <w:right w:w="57" w:type="dxa"/>
            </w:tcMar>
            <w:vAlign w:val="center"/>
            <w:hideMark/>
          </w:tcPr>
          <w:p w14:paraId="5702D4DD"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 xml:space="preserve">п. Ферма, </w:t>
            </w:r>
            <w:r w:rsidRPr="00987DDA">
              <w:rPr>
                <w:rFonts w:ascii="Times New Roman" w:hAnsi="Times New Roman" w:cs="Times New Roman"/>
                <w:sz w:val="24"/>
                <w:szCs w:val="24"/>
              </w:rPr>
              <w:br/>
              <w:t xml:space="preserve">ул. 1452 км, </w:t>
            </w:r>
            <w:r w:rsidRPr="00987DDA">
              <w:rPr>
                <w:rFonts w:ascii="Times New Roman" w:hAnsi="Times New Roman" w:cs="Times New Roman"/>
                <w:sz w:val="24"/>
                <w:szCs w:val="24"/>
              </w:rPr>
              <w:br/>
              <w:t>д. 1</w:t>
            </w:r>
          </w:p>
        </w:tc>
        <w:tc>
          <w:tcPr>
            <w:tcW w:w="1985" w:type="dxa"/>
            <w:tcBorders>
              <w:top w:val="single" w:sz="4" w:space="0" w:color="auto"/>
              <w:left w:val="nil"/>
              <w:bottom w:val="single" w:sz="8" w:space="0" w:color="000000"/>
              <w:right w:val="single" w:sz="4" w:space="0" w:color="auto"/>
            </w:tcBorders>
            <w:tcMar>
              <w:top w:w="57" w:type="dxa"/>
              <w:left w:w="57" w:type="dxa"/>
              <w:bottom w:w="57" w:type="dxa"/>
              <w:right w:w="57" w:type="dxa"/>
            </w:tcMar>
            <w:vAlign w:val="center"/>
            <w:hideMark/>
          </w:tcPr>
          <w:p w14:paraId="22AD0185"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Не сформирован</w:t>
            </w:r>
          </w:p>
        </w:tc>
        <w:tc>
          <w:tcPr>
            <w:tcW w:w="99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62201FFC"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1953</w:t>
            </w:r>
          </w:p>
        </w:tc>
        <w:tc>
          <w:tcPr>
            <w:tcW w:w="1324" w:type="dxa"/>
            <w:tcBorders>
              <w:top w:val="single" w:sz="4" w:space="0" w:color="auto"/>
              <w:left w:val="single" w:sz="4" w:space="0" w:color="auto"/>
              <w:bottom w:val="single" w:sz="8" w:space="0" w:color="000000"/>
              <w:right w:val="single" w:sz="8" w:space="0" w:color="000000"/>
            </w:tcBorders>
            <w:tcMar>
              <w:top w:w="57" w:type="dxa"/>
              <w:left w:w="57" w:type="dxa"/>
              <w:bottom w:w="57" w:type="dxa"/>
              <w:right w:w="57" w:type="dxa"/>
            </w:tcMar>
            <w:vAlign w:val="center"/>
            <w:hideMark/>
          </w:tcPr>
          <w:p w14:paraId="0577EA21"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5</w:t>
            </w:r>
          </w:p>
        </w:tc>
        <w:tc>
          <w:tcPr>
            <w:tcW w:w="1374" w:type="dxa"/>
            <w:tcBorders>
              <w:top w:val="single" w:sz="4" w:space="0" w:color="auto"/>
              <w:left w:val="nil"/>
              <w:bottom w:val="single" w:sz="8" w:space="0" w:color="000000"/>
              <w:right w:val="single" w:sz="8" w:space="0" w:color="000000"/>
            </w:tcBorders>
            <w:tcMar>
              <w:top w:w="57" w:type="dxa"/>
              <w:left w:w="57" w:type="dxa"/>
              <w:bottom w:w="57" w:type="dxa"/>
              <w:right w:w="57" w:type="dxa"/>
            </w:tcMar>
            <w:vAlign w:val="center"/>
            <w:hideMark/>
          </w:tcPr>
          <w:p w14:paraId="645DB6D3"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207,7</w:t>
            </w:r>
          </w:p>
        </w:tc>
        <w:tc>
          <w:tcPr>
            <w:tcW w:w="1190" w:type="dxa"/>
            <w:tcBorders>
              <w:top w:val="single" w:sz="4" w:space="0" w:color="auto"/>
              <w:left w:val="nil"/>
              <w:bottom w:val="single" w:sz="8" w:space="0" w:color="000000"/>
              <w:right w:val="single" w:sz="8" w:space="0" w:color="000000"/>
            </w:tcBorders>
            <w:tcMar>
              <w:top w:w="57" w:type="dxa"/>
              <w:left w:w="57" w:type="dxa"/>
              <w:bottom w:w="57" w:type="dxa"/>
              <w:right w:w="57" w:type="dxa"/>
            </w:tcMar>
            <w:vAlign w:val="center"/>
            <w:hideMark/>
          </w:tcPr>
          <w:p w14:paraId="7A3B9763"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207,7</w:t>
            </w:r>
          </w:p>
        </w:tc>
        <w:tc>
          <w:tcPr>
            <w:tcW w:w="1186" w:type="dxa"/>
            <w:tcBorders>
              <w:top w:val="single" w:sz="4" w:space="0" w:color="auto"/>
              <w:left w:val="nil"/>
              <w:bottom w:val="single" w:sz="8" w:space="0" w:color="000000"/>
              <w:right w:val="single" w:sz="8" w:space="0" w:color="000000"/>
            </w:tcBorders>
            <w:tcMar>
              <w:top w:w="57" w:type="dxa"/>
              <w:left w:w="57" w:type="dxa"/>
              <w:bottom w:w="57" w:type="dxa"/>
              <w:right w:w="57" w:type="dxa"/>
            </w:tcMar>
            <w:vAlign w:val="center"/>
            <w:hideMark/>
          </w:tcPr>
          <w:p w14:paraId="5B2BAFE4"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10</w:t>
            </w:r>
          </w:p>
        </w:tc>
      </w:tr>
      <w:tr w:rsidR="00987DDA" w:rsidRPr="00987DDA" w14:paraId="6F5DC9C6" w14:textId="77777777" w:rsidTr="00987DDA">
        <w:trPr>
          <w:trHeight w:val="336"/>
        </w:trPr>
        <w:tc>
          <w:tcPr>
            <w:tcW w:w="9809" w:type="dxa"/>
            <w:gridSpan w:val="7"/>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605D1E3C"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Перечень многоквартирных жилых домов, признанных аварийными после 1 января 2022 г.</w:t>
            </w:r>
          </w:p>
        </w:tc>
      </w:tr>
      <w:tr w:rsidR="00987DDA" w:rsidRPr="00987DDA" w14:paraId="747C1575" w14:textId="77777777" w:rsidTr="00987DDA">
        <w:trPr>
          <w:trHeight w:val="336"/>
        </w:trPr>
        <w:tc>
          <w:tcPr>
            <w:tcW w:w="175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7C1292EF"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 xml:space="preserve">п. Ферма, </w:t>
            </w:r>
            <w:r w:rsidRPr="00987DDA">
              <w:rPr>
                <w:rFonts w:ascii="Times New Roman" w:hAnsi="Times New Roman" w:cs="Times New Roman"/>
                <w:sz w:val="24"/>
                <w:szCs w:val="24"/>
              </w:rPr>
              <w:br/>
              <w:t>ул. Некрасова, д. 6</w:t>
            </w:r>
          </w:p>
        </w:tc>
        <w:tc>
          <w:tcPr>
            <w:tcW w:w="198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6F9BCB24"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Не сформирован</w:t>
            </w:r>
          </w:p>
        </w:tc>
        <w:tc>
          <w:tcPr>
            <w:tcW w:w="99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46CD08B5"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1949</w:t>
            </w:r>
          </w:p>
        </w:tc>
        <w:tc>
          <w:tcPr>
            <w:tcW w:w="132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42D3DF7F"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10</w:t>
            </w:r>
          </w:p>
        </w:tc>
        <w:tc>
          <w:tcPr>
            <w:tcW w:w="137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5531D983"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511,0</w:t>
            </w:r>
          </w:p>
        </w:tc>
        <w:tc>
          <w:tcPr>
            <w:tcW w:w="119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74725047"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546,3</w:t>
            </w:r>
          </w:p>
        </w:tc>
        <w:tc>
          <w:tcPr>
            <w:tcW w:w="118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14:paraId="607E9DE4" w14:textId="77777777" w:rsidR="00987DDA" w:rsidRPr="00987DDA" w:rsidRDefault="00987DDA" w:rsidP="00987DDA">
            <w:pPr>
              <w:spacing w:line="260" w:lineRule="exact"/>
              <w:jc w:val="center"/>
              <w:rPr>
                <w:rFonts w:ascii="Times New Roman" w:hAnsi="Times New Roman" w:cs="Times New Roman"/>
                <w:sz w:val="24"/>
                <w:szCs w:val="24"/>
              </w:rPr>
            </w:pPr>
            <w:r w:rsidRPr="00987DDA">
              <w:rPr>
                <w:rFonts w:ascii="Times New Roman" w:hAnsi="Times New Roman" w:cs="Times New Roman"/>
                <w:sz w:val="24"/>
                <w:szCs w:val="24"/>
              </w:rPr>
              <w:t>29</w:t>
            </w:r>
          </w:p>
        </w:tc>
      </w:tr>
    </w:tbl>
    <w:p w14:paraId="0702FBF6" w14:textId="77777777" w:rsidR="00872029" w:rsidRPr="00C869A6" w:rsidRDefault="00872029" w:rsidP="00C869A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395FE307" w14:textId="77777777" w:rsidR="00BA7D7C" w:rsidRPr="003218C2" w:rsidRDefault="0062595A" w:rsidP="003218C2">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Объекты социально-культурно-бытового обслуживания</w:t>
      </w:r>
    </w:p>
    <w:p w14:paraId="2E95645A" w14:textId="77777777" w:rsidR="00BA7D7C" w:rsidRPr="003218C2" w:rsidRDefault="0062595A" w:rsidP="003218C2">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i/>
          <w:color w:val="000000"/>
          <w:sz w:val="28"/>
        </w:rPr>
      </w:pPr>
      <w:r w:rsidRPr="003218C2">
        <w:rPr>
          <w:rFonts w:ascii="Times New Roman" w:eastAsia="Times New Roman" w:hAnsi="Times New Roman" w:cs="Times New Roman"/>
          <w:i/>
          <w:color w:val="000000"/>
          <w:sz w:val="28"/>
        </w:rPr>
        <w:t>Объекты образования</w:t>
      </w:r>
    </w:p>
    <w:p w14:paraId="2A8F8196" w14:textId="52ED0653" w:rsidR="003218C2" w:rsidRPr="003218C2" w:rsidRDefault="003218C2" w:rsidP="003218C2">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п. Ферма функционирует два корпуса дошкольного образовательного учреждения, за которым закреплены </w:t>
      </w:r>
      <w:proofErr w:type="spellStart"/>
      <w:r w:rsidR="00872029">
        <w:rPr>
          <w:rFonts w:ascii="Times New Roman" w:eastAsia="Times New Roman" w:hAnsi="Times New Roman" w:cs="Times New Roman"/>
          <w:color w:val="000000"/>
          <w:sz w:val="28"/>
        </w:rPr>
        <w:t>населеные</w:t>
      </w:r>
      <w:proofErr w:type="spellEnd"/>
      <w:r w:rsidR="00872029">
        <w:rPr>
          <w:rFonts w:ascii="Times New Roman" w:eastAsia="Times New Roman" w:hAnsi="Times New Roman" w:cs="Times New Roman"/>
          <w:color w:val="000000"/>
          <w:sz w:val="28"/>
        </w:rPr>
        <w:t xml:space="preserve"> пункты:</w:t>
      </w:r>
      <w:r w:rsidRPr="00872029">
        <w:rPr>
          <w:rFonts w:ascii="Times New Roman" w:eastAsia="Times New Roman" w:hAnsi="Times New Roman" w:cs="Times New Roman"/>
          <w:color w:val="000000"/>
          <w:sz w:val="28"/>
        </w:rPr>
        <w:t xml:space="preserve"> п. Ферма, </w:t>
      </w:r>
      <w:r w:rsidR="007D23BD" w:rsidRPr="00872029">
        <w:rPr>
          <w:rFonts w:ascii="Times New Roman" w:eastAsia="Times New Roman" w:hAnsi="Times New Roman" w:cs="Times New Roman"/>
          <w:color w:val="000000"/>
          <w:sz w:val="28"/>
        </w:rPr>
        <w:t xml:space="preserve">д. Большая </w:t>
      </w:r>
      <w:proofErr w:type="spellStart"/>
      <w:r w:rsidR="007D23BD" w:rsidRPr="00872029">
        <w:rPr>
          <w:rFonts w:ascii="Times New Roman" w:eastAsia="Times New Roman" w:hAnsi="Times New Roman" w:cs="Times New Roman"/>
          <w:color w:val="000000"/>
          <w:sz w:val="28"/>
        </w:rPr>
        <w:t>Мось</w:t>
      </w:r>
      <w:proofErr w:type="spellEnd"/>
      <w:r w:rsidR="007D23BD" w:rsidRPr="00872029">
        <w:rPr>
          <w:rFonts w:ascii="Times New Roman" w:eastAsia="Times New Roman" w:hAnsi="Times New Roman" w:cs="Times New Roman"/>
          <w:color w:val="000000"/>
          <w:sz w:val="28"/>
        </w:rPr>
        <w:t xml:space="preserve">, д. Броды, д. </w:t>
      </w:r>
      <w:proofErr w:type="spellStart"/>
      <w:r w:rsidR="007D23BD" w:rsidRPr="00872029">
        <w:rPr>
          <w:rFonts w:ascii="Times New Roman" w:eastAsia="Times New Roman" w:hAnsi="Times New Roman" w:cs="Times New Roman"/>
          <w:color w:val="000000"/>
          <w:sz w:val="28"/>
        </w:rPr>
        <w:t>Вазелята</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Вашуры</w:t>
      </w:r>
      <w:proofErr w:type="spellEnd"/>
      <w:r w:rsidR="007D23BD" w:rsidRPr="00872029">
        <w:rPr>
          <w:rFonts w:ascii="Times New Roman" w:eastAsia="Times New Roman" w:hAnsi="Times New Roman" w:cs="Times New Roman"/>
          <w:color w:val="000000"/>
          <w:sz w:val="28"/>
        </w:rPr>
        <w:t xml:space="preserve">, </w:t>
      </w:r>
      <w:r w:rsidRPr="00872029">
        <w:rPr>
          <w:rFonts w:ascii="Times New Roman" w:eastAsia="Times New Roman" w:hAnsi="Times New Roman" w:cs="Times New Roman"/>
          <w:color w:val="000000"/>
          <w:sz w:val="28"/>
        </w:rPr>
        <w:t xml:space="preserve">п. Горный, </w:t>
      </w:r>
      <w:r w:rsidR="007D23BD" w:rsidRPr="00872029">
        <w:rPr>
          <w:rFonts w:ascii="Times New Roman" w:eastAsia="Times New Roman" w:hAnsi="Times New Roman" w:cs="Times New Roman"/>
          <w:color w:val="000000"/>
          <w:sz w:val="28"/>
        </w:rPr>
        <w:t xml:space="preserve">д. </w:t>
      </w:r>
      <w:proofErr w:type="spellStart"/>
      <w:r w:rsidR="007D23BD" w:rsidRPr="00872029">
        <w:rPr>
          <w:rFonts w:ascii="Times New Roman" w:eastAsia="Times New Roman" w:hAnsi="Times New Roman" w:cs="Times New Roman"/>
          <w:color w:val="000000"/>
          <w:sz w:val="28"/>
        </w:rPr>
        <w:t>Дерибы</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Замулянка</w:t>
      </w:r>
      <w:proofErr w:type="spellEnd"/>
      <w:r w:rsidR="007D23BD" w:rsidRPr="00872029">
        <w:rPr>
          <w:rFonts w:ascii="Times New Roman" w:eastAsia="Times New Roman" w:hAnsi="Times New Roman" w:cs="Times New Roman"/>
          <w:color w:val="000000"/>
          <w:sz w:val="28"/>
        </w:rPr>
        <w:t xml:space="preserve">, </w:t>
      </w:r>
      <w:r w:rsidR="00CC5915">
        <w:rPr>
          <w:rFonts w:ascii="Times New Roman" w:eastAsia="Times New Roman" w:hAnsi="Times New Roman" w:cs="Times New Roman"/>
          <w:color w:val="000000"/>
          <w:sz w:val="28"/>
        </w:rPr>
        <w:t xml:space="preserve">д. </w:t>
      </w:r>
      <w:proofErr w:type="spellStart"/>
      <w:r w:rsidR="00CC5915">
        <w:rPr>
          <w:rFonts w:ascii="Times New Roman" w:eastAsia="Times New Roman" w:hAnsi="Times New Roman" w:cs="Times New Roman"/>
          <w:color w:val="000000"/>
          <w:sz w:val="28"/>
        </w:rPr>
        <w:t>Кашино</w:t>
      </w:r>
      <w:proofErr w:type="spellEnd"/>
      <w:r w:rsidR="00CC5915">
        <w:rPr>
          <w:rFonts w:ascii="Times New Roman" w:eastAsia="Times New Roman" w:hAnsi="Times New Roman" w:cs="Times New Roman"/>
          <w:color w:val="000000"/>
          <w:sz w:val="28"/>
        </w:rPr>
        <w:t xml:space="preserve">, д. Косогоры, д. </w:t>
      </w:r>
      <w:proofErr w:type="spellStart"/>
      <w:r w:rsidR="00CC5915">
        <w:rPr>
          <w:rFonts w:ascii="Times New Roman" w:eastAsia="Times New Roman" w:hAnsi="Times New Roman" w:cs="Times New Roman"/>
          <w:color w:val="000000"/>
          <w:sz w:val="28"/>
        </w:rPr>
        <w:t>Коста</w:t>
      </w:r>
      <w:r w:rsidR="007D23BD" w:rsidRPr="00872029">
        <w:rPr>
          <w:rFonts w:ascii="Times New Roman" w:eastAsia="Times New Roman" w:hAnsi="Times New Roman" w:cs="Times New Roman"/>
          <w:color w:val="000000"/>
          <w:sz w:val="28"/>
        </w:rPr>
        <w:t>рята</w:t>
      </w:r>
      <w:proofErr w:type="spellEnd"/>
      <w:r w:rsidR="007D23BD" w:rsidRPr="00872029">
        <w:rPr>
          <w:rFonts w:ascii="Times New Roman" w:eastAsia="Times New Roman" w:hAnsi="Times New Roman" w:cs="Times New Roman"/>
          <w:color w:val="000000"/>
          <w:sz w:val="28"/>
        </w:rPr>
        <w:t xml:space="preserve">, д. Красава, д. </w:t>
      </w:r>
      <w:proofErr w:type="spellStart"/>
      <w:r w:rsidR="007D23BD" w:rsidRPr="00872029">
        <w:rPr>
          <w:rFonts w:ascii="Times New Roman" w:eastAsia="Times New Roman" w:hAnsi="Times New Roman" w:cs="Times New Roman"/>
          <w:color w:val="000000"/>
          <w:sz w:val="28"/>
        </w:rPr>
        <w:t>Липаки</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Мартьяново</w:t>
      </w:r>
      <w:proofErr w:type="spellEnd"/>
      <w:r w:rsidR="007D23BD" w:rsidRPr="00872029">
        <w:rPr>
          <w:rFonts w:ascii="Times New Roman" w:eastAsia="Times New Roman" w:hAnsi="Times New Roman" w:cs="Times New Roman"/>
          <w:color w:val="000000"/>
          <w:sz w:val="28"/>
        </w:rPr>
        <w:t>,</w:t>
      </w:r>
      <w:r w:rsidR="00872029">
        <w:rPr>
          <w:rFonts w:ascii="Times New Roman" w:eastAsia="Times New Roman" w:hAnsi="Times New Roman" w:cs="Times New Roman"/>
          <w:color w:val="000000"/>
          <w:sz w:val="28"/>
        </w:rPr>
        <w:br/>
      </w:r>
      <w:r w:rsidR="007D23BD" w:rsidRPr="00872029">
        <w:rPr>
          <w:rFonts w:ascii="Times New Roman" w:eastAsia="Times New Roman" w:hAnsi="Times New Roman" w:cs="Times New Roman"/>
          <w:color w:val="000000"/>
          <w:sz w:val="28"/>
        </w:rPr>
        <w:t xml:space="preserve">д. </w:t>
      </w:r>
      <w:proofErr w:type="spellStart"/>
      <w:r w:rsidR="007D23BD" w:rsidRPr="00872029">
        <w:rPr>
          <w:rFonts w:ascii="Times New Roman" w:eastAsia="Times New Roman" w:hAnsi="Times New Roman" w:cs="Times New Roman"/>
          <w:color w:val="000000"/>
          <w:sz w:val="28"/>
        </w:rPr>
        <w:t>Няшино</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Огрызково</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Паздерино</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Плишки</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Софроны</w:t>
      </w:r>
      <w:proofErr w:type="spellEnd"/>
      <w:r w:rsidR="007D23BD" w:rsidRPr="00872029">
        <w:rPr>
          <w:rFonts w:ascii="Times New Roman" w:eastAsia="Times New Roman" w:hAnsi="Times New Roman" w:cs="Times New Roman"/>
          <w:color w:val="000000"/>
          <w:sz w:val="28"/>
        </w:rPr>
        <w:t xml:space="preserve"> </w:t>
      </w:r>
      <w:r w:rsidRPr="00872029">
        <w:rPr>
          <w:rFonts w:ascii="Times New Roman" w:eastAsia="Times New Roman" w:hAnsi="Times New Roman" w:cs="Times New Roman"/>
          <w:color w:val="000000"/>
          <w:sz w:val="28"/>
        </w:rPr>
        <w:t xml:space="preserve">д. Устиново, д. Фомичи, с. Фролы, </w:t>
      </w:r>
      <w:r w:rsidR="007D23BD" w:rsidRPr="00872029">
        <w:rPr>
          <w:rFonts w:ascii="Times New Roman" w:eastAsia="Times New Roman" w:hAnsi="Times New Roman" w:cs="Times New Roman"/>
          <w:color w:val="000000"/>
          <w:sz w:val="28"/>
        </w:rPr>
        <w:t xml:space="preserve">д. </w:t>
      </w:r>
      <w:proofErr w:type="spellStart"/>
      <w:r w:rsidR="007D23BD" w:rsidRPr="00872029">
        <w:rPr>
          <w:rFonts w:ascii="Times New Roman" w:eastAsia="Times New Roman" w:hAnsi="Times New Roman" w:cs="Times New Roman"/>
          <w:color w:val="000000"/>
          <w:sz w:val="28"/>
        </w:rPr>
        <w:t>Шуваята</w:t>
      </w:r>
      <w:proofErr w:type="spellEnd"/>
      <w:r w:rsidR="007D23BD" w:rsidRPr="00872029">
        <w:rPr>
          <w:rFonts w:ascii="Times New Roman" w:eastAsia="Times New Roman" w:hAnsi="Times New Roman" w:cs="Times New Roman"/>
          <w:color w:val="000000"/>
          <w:sz w:val="28"/>
        </w:rPr>
        <w:t xml:space="preserve">, д. </w:t>
      </w:r>
      <w:proofErr w:type="spellStart"/>
      <w:r w:rsidR="007D23BD" w:rsidRPr="00872029">
        <w:rPr>
          <w:rFonts w:ascii="Times New Roman" w:eastAsia="Times New Roman" w:hAnsi="Times New Roman" w:cs="Times New Roman"/>
          <w:color w:val="000000"/>
          <w:sz w:val="28"/>
        </w:rPr>
        <w:t>Якунчики</w:t>
      </w:r>
      <w:proofErr w:type="spellEnd"/>
      <w:r w:rsidRPr="00872029">
        <w:rPr>
          <w:rFonts w:ascii="Times New Roman" w:eastAsia="Times New Roman" w:hAnsi="Times New Roman" w:cs="Times New Roman"/>
          <w:color w:val="000000"/>
          <w:sz w:val="28"/>
        </w:rPr>
        <w:t>.</w:t>
      </w:r>
    </w:p>
    <w:p w14:paraId="328BC15F" w14:textId="0FDC76CD" w:rsidR="00BA7D7C" w:rsidRPr="003218C2" w:rsidRDefault="0062595A" w:rsidP="003218C2">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3218C2">
        <w:rPr>
          <w:rFonts w:ascii="Times New Roman" w:eastAsia="Times New Roman" w:hAnsi="Times New Roman" w:cs="Times New Roman"/>
          <w:color w:val="000000"/>
          <w:sz w:val="28"/>
        </w:rPr>
        <w:t>Таблица 3.1.2.2</w:t>
      </w:r>
    </w:p>
    <w:p w14:paraId="36863706" w14:textId="2EBC9D48" w:rsidR="00BA7D7C" w:rsidRPr="003218C2" w:rsidRDefault="007D23BD" w:rsidP="003218C2">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Муниципальные дошкольные о</w:t>
      </w:r>
      <w:r w:rsidR="0062595A">
        <w:rPr>
          <w:rFonts w:ascii="Times New Roman" w:eastAsia="Times New Roman" w:hAnsi="Times New Roman" w:cs="Times New Roman"/>
          <w:color w:val="000000"/>
          <w:sz w:val="28"/>
        </w:rPr>
        <w:t xml:space="preserve">бразовательные </w:t>
      </w:r>
      <w:r w:rsidR="00DF3A5D">
        <w:rPr>
          <w:rFonts w:ascii="Times New Roman" w:eastAsia="Times New Roman" w:hAnsi="Times New Roman" w:cs="Times New Roman"/>
          <w:color w:val="000000"/>
          <w:sz w:val="28"/>
        </w:rPr>
        <w:t>учреждения</w:t>
      </w:r>
    </w:p>
    <w:tbl>
      <w:tblPr>
        <w:tblStyle w:val="ae"/>
        <w:tblW w:w="9355"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980"/>
        <w:gridCol w:w="1701"/>
        <w:gridCol w:w="1417"/>
        <w:gridCol w:w="1843"/>
        <w:gridCol w:w="1418"/>
        <w:gridCol w:w="996"/>
      </w:tblGrid>
      <w:tr w:rsidR="00BA7D7C" w:rsidRPr="007D23BD" w14:paraId="31CE22E5" w14:textId="77777777" w:rsidTr="008F70B9">
        <w:trPr>
          <w:trHeight w:val="227"/>
          <w:jc w:val="center"/>
        </w:trPr>
        <w:tc>
          <w:tcPr>
            <w:tcW w:w="1980"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55F9AF07" w14:textId="77777777" w:rsidR="00BA7D7C" w:rsidRPr="007D23BD" w:rsidRDefault="0062595A"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6BC952E" w14:textId="77777777" w:rsidR="00BA7D7C" w:rsidRPr="007D23BD" w:rsidRDefault="0062595A"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Адрес</w:t>
            </w:r>
          </w:p>
        </w:tc>
        <w:tc>
          <w:tcPr>
            <w:tcW w:w="1417"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BB3E64B" w14:textId="77777777" w:rsidR="00BA7D7C" w:rsidRPr="007D23BD" w:rsidRDefault="0062595A"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Проектная мощность зданий, мест</w:t>
            </w:r>
          </w:p>
        </w:tc>
        <w:tc>
          <w:tcPr>
            <w:tcW w:w="1843"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F96AA41" w14:textId="77777777" w:rsidR="00BA7D7C" w:rsidRPr="007D23BD" w:rsidRDefault="0062595A"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Фактическая наполняемость, человек</w:t>
            </w:r>
          </w:p>
        </w:tc>
        <w:tc>
          <w:tcPr>
            <w:tcW w:w="1418"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020E65BF" w14:textId="77777777" w:rsidR="00BA7D7C" w:rsidRPr="007D23BD" w:rsidRDefault="0062595A"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Год постройки</w:t>
            </w:r>
          </w:p>
        </w:tc>
        <w:tc>
          <w:tcPr>
            <w:tcW w:w="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61F3AD" w14:textId="77777777" w:rsidR="00BA7D7C" w:rsidRPr="007D23BD" w:rsidRDefault="0062595A"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 износа</w:t>
            </w:r>
          </w:p>
        </w:tc>
      </w:tr>
      <w:tr w:rsidR="007D23BD" w:rsidRPr="007D23BD" w14:paraId="3A20C93B" w14:textId="77777777" w:rsidTr="008F70B9">
        <w:trPr>
          <w:trHeight w:val="227"/>
          <w:jc w:val="center"/>
        </w:trPr>
        <w:tc>
          <w:tcPr>
            <w:tcW w:w="1980" w:type="dxa"/>
            <w:vMerge w:val="restart"/>
            <w:tcBorders>
              <w:top w:val="single" w:sz="4" w:space="0" w:color="auto"/>
              <w:left w:val="single" w:sz="8" w:space="0" w:color="000000"/>
              <w:right w:val="single" w:sz="8" w:space="0" w:color="000000"/>
            </w:tcBorders>
            <w:tcMar>
              <w:top w:w="0" w:type="dxa"/>
              <w:left w:w="108" w:type="dxa"/>
              <w:bottom w:w="0" w:type="dxa"/>
              <w:right w:w="108" w:type="dxa"/>
            </w:tcMar>
            <w:vAlign w:val="center"/>
          </w:tcPr>
          <w:p w14:paraId="4C1D7D16" w14:textId="77777777" w:rsidR="007D23BD" w:rsidRPr="007D23BD" w:rsidRDefault="007D23BD" w:rsidP="007D23BD">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Муниципальное автономное дошкольное</w:t>
            </w:r>
          </w:p>
          <w:p w14:paraId="2254A34A" w14:textId="77777777" w:rsidR="007D23BD" w:rsidRPr="007D23BD" w:rsidRDefault="007D23BD" w:rsidP="007D23BD">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образовательное учреждение</w:t>
            </w:r>
          </w:p>
          <w:p w14:paraId="24090FBF" w14:textId="1C19EB97" w:rsidR="007D23BD" w:rsidRPr="007D23BD" w:rsidRDefault="007D23BD" w:rsidP="007D23BD">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w:t>
            </w:r>
            <w:proofErr w:type="spellStart"/>
            <w:r w:rsidRPr="007D23BD">
              <w:rPr>
                <w:rFonts w:ascii="Times New Roman" w:eastAsia="Times New Roman" w:hAnsi="Times New Roman" w:cs="Times New Roman"/>
                <w:color w:val="000000"/>
                <w:sz w:val="24"/>
                <w:szCs w:val="24"/>
              </w:rPr>
              <w:t>Двуреченский</w:t>
            </w:r>
            <w:proofErr w:type="spellEnd"/>
            <w:r w:rsidRPr="007D23BD">
              <w:rPr>
                <w:rFonts w:ascii="Times New Roman" w:eastAsia="Times New Roman" w:hAnsi="Times New Roman" w:cs="Times New Roman"/>
                <w:color w:val="000000"/>
                <w:sz w:val="24"/>
                <w:szCs w:val="24"/>
              </w:rPr>
              <w:t xml:space="preserve"> детский сад «</w:t>
            </w:r>
            <w:proofErr w:type="spellStart"/>
            <w:r w:rsidRPr="007D23BD">
              <w:rPr>
                <w:rFonts w:ascii="Times New Roman" w:eastAsia="Times New Roman" w:hAnsi="Times New Roman" w:cs="Times New Roman"/>
                <w:color w:val="000000"/>
                <w:sz w:val="24"/>
                <w:szCs w:val="24"/>
              </w:rPr>
              <w:t>Семицветик</w:t>
            </w:r>
            <w:proofErr w:type="spellEnd"/>
            <w:r w:rsidRPr="007D23BD">
              <w:rPr>
                <w:rFonts w:ascii="Times New Roman" w:eastAsia="Times New Roman" w:hAnsi="Times New Roman" w:cs="Times New Roman"/>
                <w:color w:val="000000"/>
                <w:sz w:val="24"/>
                <w:szCs w:val="24"/>
              </w:rPr>
              <w:t>»</w:t>
            </w:r>
          </w:p>
        </w:tc>
        <w:tc>
          <w:tcPr>
            <w:tcW w:w="1701"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0AADDF44" w14:textId="77777777"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п. Ферма,</w:t>
            </w:r>
          </w:p>
          <w:p w14:paraId="4B5AF51D" w14:textId="1732D0DD"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 xml:space="preserve">ул. Трубная, </w:t>
            </w:r>
            <w:r w:rsidR="00C75565">
              <w:rPr>
                <w:rFonts w:ascii="Times New Roman" w:eastAsia="Times New Roman" w:hAnsi="Times New Roman" w:cs="Times New Roman"/>
                <w:color w:val="000000"/>
                <w:sz w:val="24"/>
                <w:szCs w:val="24"/>
              </w:rPr>
              <w:t xml:space="preserve">д. </w:t>
            </w:r>
            <w:r w:rsidRPr="007D23BD">
              <w:rPr>
                <w:rFonts w:ascii="Times New Roman" w:eastAsia="Times New Roman" w:hAnsi="Times New Roman" w:cs="Times New Roman"/>
                <w:color w:val="000000"/>
                <w:sz w:val="24"/>
                <w:szCs w:val="24"/>
              </w:rPr>
              <w:t>10</w:t>
            </w:r>
          </w:p>
        </w:tc>
        <w:tc>
          <w:tcPr>
            <w:tcW w:w="1417"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7B7A4953" w14:textId="77777777" w:rsidR="007D23BD" w:rsidRPr="007D23BD" w:rsidRDefault="007D23BD" w:rsidP="007D23BD">
            <w:pPr>
              <w:jc w:val="center"/>
              <w:rPr>
                <w:rFonts w:ascii="Times New Roman" w:hAnsi="Times New Roman" w:cs="Times New Roman"/>
                <w:sz w:val="24"/>
                <w:szCs w:val="24"/>
              </w:rPr>
            </w:pPr>
            <w:r w:rsidRPr="007D23BD">
              <w:rPr>
                <w:rFonts w:ascii="Times New Roman" w:hAnsi="Times New Roman" w:cs="Times New Roman"/>
                <w:sz w:val="24"/>
                <w:szCs w:val="24"/>
              </w:rPr>
              <w:t>200</w:t>
            </w:r>
          </w:p>
        </w:tc>
        <w:tc>
          <w:tcPr>
            <w:tcW w:w="1843"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1D5BF5A8" w14:textId="77777777" w:rsidR="007D23BD" w:rsidRPr="007D23BD" w:rsidRDefault="007D23BD" w:rsidP="007D23BD">
            <w:pPr>
              <w:jc w:val="center"/>
              <w:rPr>
                <w:rFonts w:ascii="Times New Roman" w:hAnsi="Times New Roman" w:cs="Times New Roman"/>
                <w:sz w:val="24"/>
                <w:szCs w:val="24"/>
              </w:rPr>
            </w:pPr>
            <w:r w:rsidRPr="007D23BD">
              <w:rPr>
                <w:rFonts w:ascii="Times New Roman" w:hAnsi="Times New Roman" w:cs="Times New Roman"/>
                <w:sz w:val="24"/>
                <w:szCs w:val="24"/>
              </w:rPr>
              <w:t>217</w:t>
            </w:r>
          </w:p>
        </w:tc>
        <w:tc>
          <w:tcPr>
            <w:tcW w:w="1418"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6BEBF549" w14:textId="77777777"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2013</w:t>
            </w:r>
          </w:p>
        </w:tc>
        <w:tc>
          <w:tcPr>
            <w:tcW w:w="996"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562DE7C1" w14:textId="77777777"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12</w:t>
            </w:r>
          </w:p>
        </w:tc>
      </w:tr>
      <w:tr w:rsidR="007D23BD" w:rsidRPr="007D23BD" w14:paraId="0D72CD71" w14:textId="77777777" w:rsidTr="008F70B9">
        <w:trPr>
          <w:trHeight w:val="276"/>
          <w:jc w:val="center"/>
        </w:trPr>
        <w:tc>
          <w:tcPr>
            <w:tcW w:w="1980" w:type="dxa"/>
            <w:vMerge/>
            <w:tcBorders>
              <w:left w:val="single" w:sz="8" w:space="0" w:color="000000"/>
              <w:bottom w:val="single" w:sz="8" w:space="0" w:color="000000"/>
              <w:right w:val="single" w:sz="8" w:space="0" w:color="000000"/>
            </w:tcBorders>
            <w:tcMar>
              <w:top w:w="0" w:type="dxa"/>
              <w:left w:w="108" w:type="dxa"/>
              <w:bottom w:w="0" w:type="dxa"/>
              <w:right w:w="108" w:type="dxa"/>
            </w:tcMar>
            <w:vAlign w:val="center"/>
          </w:tcPr>
          <w:p w14:paraId="78C0D20F" w14:textId="2E448A08" w:rsidR="007D23BD" w:rsidRPr="007D23BD" w:rsidRDefault="007D23BD" w:rsidP="007D23BD">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p>
        </w:tc>
        <w:tc>
          <w:tcPr>
            <w:tcW w:w="170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8478575" w14:textId="77777777"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п. Ферма,</w:t>
            </w:r>
          </w:p>
          <w:p w14:paraId="0AD7A4A9" w14:textId="1BCE304E"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7D23BD">
              <w:rPr>
                <w:rFonts w:ascii="Times New Roman" w:eastAsia="Times New Roman" w:hAnsi="Times New Roman" w:cs="Times New Roman"/>
                <w:color w:val="000000"/>
                <w:sz w:val="24"/>
                <w:szCs w:val="24"/>
              </w:rPr>
              <w:t xml:space="preserve">ул. Строителей, </w:t>
            </w:r>
            <w:r w:rsidR="00C75565">
              <w:rPr>
                <w:rFonts w:ascii="Times New Roman" w:eastAsia="Times New Roman" w:hAnsi="Times New Roman" w:cs="Times New Roman"/>
                <w:color w:val="000000"/>
                <w:sz w:val="24"/>
                <w:szCs w:val="24"/>
              </w:rPr>
              <w:t xml:space="preserve">д. </w:t>
            </w:r>
            <w:r w:rsidRPr="007D23BD">
              <w:rPr>
                <w:rFonts w:ascii="Times New Roman" w:eastAsia="Times New Roman" w:hAnsi="Times New Roman" w:cs="Times New Roman"/>
                <w:color w:val="000000"/>
                <w:sz w:val="24"/>
                <w:szCs w:val="24"/>
              </w:rPr>
              <w:t>2в</w:t>
            </w:r>
          </w:p>
        </w:tc>
        <w:tc>
          <w:tcPr>
            <w:tcW w:w="141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DD4A1FE" w14:textId="77777777"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7D23BD">
              <w:rPr>
                <w:rFonts w:ascii="Times New Roman" w:eastAsia="Times New Roman" w:hAnsi="Times New Roman" w:cs="Times New Roman"/>
                <w:color w:val="000000"/>
                <w:sz w:val="24"/>
                <w:szCs w:val="24"/>
              </w:rPr>
              <w:t>95</w:t>
            </w:r>
          </w:p>
        </w:tc>
        <w:tc>
          <w:tcPr>
            <w:tcW w:w="184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1574266" w14:textId="77777777"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7D23BD">
              <w:rPr>
                <w:rFonts w:ascii="Times New Roman" w:eastAsia="Times New Roman" w:hAnsi="Times New Roman" w:cs="Times New Roman"/>
                <w:color w:val="000000"/>
                <w:sz w:val="24"/>
                <w:szCs w:val="24"/>
              </w:rPr>
              <w:t>83</w:t>
            </w:r>
          </w:p>
        </w:tc>
        <w:tc>
          <w:tcPr>
            <w:tcW w:w="141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7713D39" w14:textId="6BEAF5EF"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7D23BD">
              <w:rPr>
                <w:rFonts w:ascii="Times New Roman" w:eastAsia="Times New Roman" w:hAnsi="Times New Roman" w:cs="Times New Roman"/>
                <w:color w:val="000000"/>
                <w:sz w:val="24"/>
                <w:szCs w:val="24"/>
              </w:rPr>
              <w:t>1963</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w:t>
            </w:r>
            <w:r w:rsidRPr="007D23BD">
              <w:rPr>
                <w:rFonts w:ascii="Times New Roman" w:eastAsia="Times New Roman" w:hAnsi="Times New Roman" w:cs="Times New Roman"/>
                <w:color w:val="000000"/>
                <w:sz w:val="24"/>
                <w:szCs w:val="24"/>
              </w:rPr>
              <w:t>еконст</w:t>
            </w:r>
            <w:r>
              <w:rPr>
                <w:rFonts w:ascii="Times New Roman" w:eastAsia="Times New Roman" w:hAnsi="Times New Roman" w:cs="Times New Roman"/>
                <w:color w:val="000000"/>
                <w:sz w:val="24"/>
                <w:szCs w:val="24"/>
              </w:rPr>
              <w:t>-</w:t>
            </w:r>
            <w:r w:rsidRPr="007D23BD">
              <w:rPr>
                <w:rFonts w:ascii="Times New Roman" w:eastAsia="Times New Roman" w:hAnsi="Times New Roman" w:cs="Times New Roman"/>
                <w:color w:val="000000"/>
                <w:sz w:val="24"/>
                <w:szCs w:val="24"/>
              </w:rPr>
              <w:t>рукция</w:t>
            </w:r>
            <w:proofErr w:type="spellEnd"/>
            <w:r w:rsidRPr="007D23B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в </w:t>
            </w:r>
            <w:r w:rsidRPr="007D23BD">
              <w:rPr>
                <w:rFonts w:ascii="Times New Roman" w:eastAsia="Times New Roman" w:hAnsi="Times New Roman" w:cs="Times New Roman"/>
                <w:color w:val="000000"/>
                <w:sz w:val="24"/>
                <w:szCs w:val="24"/>
              </w:rPr>
              <w:t>2021</w:t>
            </w:r>
            <w:r>
              <w:rPr>
                <w:rFonts w:ascii="Times New Roman" w:eastAsia="Times New Roman" w:hAnsi="Times New Roman" w:cs="Times New Roman"/>
                <w:color w:val="000000"/>
                <w:sz w:val="24"/>
                <w:szCs w:val="24"/>
              </w:rPr>
              <w:t>)</w:t>
            </w:r>
          </w:p>
        </w:tc>
        <w:tc>
          <w:tcPr>
            <w:tcW w:w="99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E4663E3" w14:textId="77777777" w:rsidR="007D23BD" w:rsidRPr="007D23BD" w:rsidRDefault="007D23BD" w:rsidP="007D23BD">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7D23BD">
              <w:rPr>
                <w:rFonts w:ascii="Times New Roman" w:eastAsia="Times New Roman" w:hAnsi="Times New Roman" w:cs="Times New Roman"/>
                <w:color w:val="000000"/>
                <w:sz w:val="24"/>
                <w:szCs w:val="24"/>
              </w:rPr>
              <w:t>40</w:t>
            </w:r>
          </w:p>
        </w:tc>
      </w:tr>
    </w:tbl>
    <w:p w14:paraId="77C198D5" w14:textId="77777777" w:rsidR="00216857" w:rsidRDefault="00216857" w:rsidP="0021685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555FB8B3" w14:textId="1791684E" w:rsidR="00216857" w:rsidRDefault="00B77423" w:rsidP="0021685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w:t>
      </w:r>
      <w:r w:rsidR="00216857" w:rsidRPr="003218C2">
        <w:rPr>
          <w:rFonts w:ascii="Times New Roman" w:eastAsia="Times New Roman" w:hAnsi="Times New Roman" w:cs="Times New Roman"/>
          <w:color w:val="000000"/>
          <w:sz w:val="28"/>
        </w:rPr>
        <w:t xml:space="preserve">бучение по программам начального, основного и среднего общего образования </w:t>
      </w:r>
      <w:r>
        <w:rPr>
          <w:rFonts w:ascii="Times New Roman" w:eastAsia="Times New Roman" w:hAnsi="Times New Roman" w:cs="Times New Roman"/>
          <w:color w:val="000000"/>
          <w:sz w:val="28"/>
        </w:rPr>
        <w:t xml:space="preserve">населения п. Ферма </w:t>
      </w:r>
      <w:r w:rsidR="00216857" w:rsidRPr="003218C2">
        <w:rPr>
          <w:rFonts w:ascii="Times New Roman" w:eastAsia="Times New Roman" w:hAnsi="Times New Roman" w:cs="Times New Roman"/>
          <w:color w:val="000000"/>
          <w:sz w:val="28"/>
        </w:rPr>
        <w:t xml:space="preserve">проходит в </w:t>
      </w:r>
      <w:r>
        <w:rPr>
          <w:rFonts w:ascii="Times New Roman" w:eastAsia="Times New Roman" w:hAnsi="Times New Roman" w:cs="Times New Roman"/>
          <w:color w:val="000000"/>
          <w:sz w:val="28"/>
        </w:rPr>
        <w:t xml:space="preserve">МАОУ </w:t>
      </w:r>
      <w:r w:rsidR="00216857" w:rsidRPr="003218C2">
        <w:rPr>
          <w:rFonts w:ascii="Times New Roman" w:eastAsia="Times New Roman" w:hAnsi="Times New Roman" w:cs="Times New Roman"/>
          <w:color w:val="000000"/>
          <w:sz w:val="28"/>
        </w:rPr>
        <w:t>«</w:t>
      </w:r>
      <w:proofErr w:type="spellStart"/>
      <w:r w:rsidR="00216857" w:rsidRPr="003218C2">
        <w:rPr>
          <w:rFonts w:ascii="Times New Roman" w:eastAsia="Times New Roman" w:hAnsi="Times New Roman" w:cs="Times New Roman"/>
          <w:color w:val="000000"/>
          <w:sz w:val="28"/>
        </w:rPr>
        <w:t>Конзаводская</w:t>
      </w:r>
      <w:proofErr w:type="spellEnd"/>
      <w:r w:rsidR="00216857" w:rsidRPr="003218C2">
        <w:rPr>
          <w:rFonts w:ascii="Times New Roman" w:eastAsia="Times New Roman" w:hAnsi="Times New Roman" w:cs="Times New Roman"/>
          <w:color w:val="000000"/>
          <w:sz w:val="28"/>
        </w:rPr>
        <w:t xml:space="preserve"> средняя школа имени В.</w:t>
      </w:r>
      <w:r w:rsidR="00216857">
        <w:rPr>
          <w:rFonts w:ascii="Times New Roman" w:eastAsia="Times New Roman" w:hAnsi="Times New Roman" w:cs="Times New Roman"/>
          <w:color w:val="000000"/>
          <w:sz w:val="28"/>
        </w:rPr>
        <w:t xml:space="preserve"> </w:t>
      </w:r>
      <w:r w:rsidR="00216857" w:rsidRPr="003218C2">
        <w:rPr>
          <w:rFonts w:ascii="Times New Roman" w:eastAsia="Times New Roman" w:hAnsi="Times New Roman" w:cs="Times New Roman"/>
          <w:color w:val="000000"/>
          <w:sz w:val="28"/>
        </w:rPr>
        <w:t>К.</w:t>
      </w:r>
      <w:r w:rsidR="00216857">
        <w:rPr>
          <w:rFonts w:ascii="Times New Roman" w:eastAsia="Times New Roman" w:hAnsi="Times New Roman" w:cs="Times New Roman"/>
          <w:color w:val="000000"/>
          <w:sz w:val="28"/>
        </w:rPr>
        <w:t xml:space="preserve"> </w:t>
      </w:r>
      <w:r w:rsidR="00BF3FC0">
        <w:rPr>
          <w:rFonts w:ascii="Times New Roman" w:eastAsia="Times New Roman" w:hAnsi="Times New Roman" w:cs="Times New Roman"/>
          <w:color w:val="000000"/>
          <w:sz w:val="28"/>
        </w:rPr>
        <w:t>Блюхера», расположенно</w:t>
      </w:r>
      <w:r w:rsidR="00DF3A5D">
        <w:rPr>
          <w:rFonts w:ascii="Times New Roman" w:eastAsia="Times New Roman" w:hAnsi="Times New Roman" w:cs="Times New Roman"/>
          <w:color w:val="000000"/>
          <w:sz w:val="28"/>
        </w:rPr>
        <w:t>м</w:t>
      </w:r>
      <w:r>
        <w:rPr>
          <w:rFonts w:ascii="Times New Roman" w:eastAsia="Times New Roman" w:hAnsi="Times New Roman" w:cs="Times New Roman"/>
          <w:color w:val="000000"/>
          <w:sz w:val="28"/>
        </w:rPr>
        <w:t xml:space="preserve"> </w:t>
      </w:r>
      <w:r w:rsidR="00216857" w:rsidRPr="003218C2">
        <w:rPr>
          <w:rFonts w:ascii="Times New Roman" w:eastAsia="Times New Roman" w:hAnsi="Times New Roman" w:cs="Times New Roman"/>
          <w:color w:val="000000"/>
          <w:sz w:val="28"/>
        </w:rPr>
        <w:t>в</w:t>
      </w:r>
      <w:r w:rsidR="00216857">
        <w:rPr>
          <w:rFonts w:ascii="Times New Roman" w:eastAsia="Times New Roman" w:hAnsi="Times New Roman" w:cs="Times New Roman"/>
          <w:color w:val="000000"/>
          <w:sz w:val="28"/>
        </w:rPr>
        <w:t xml:space="preserve"> </w:t>
      </w:r>
      <w:r w:rsidR="00216857" w:rsidRPr="003218C2">
        <w:rPr>
          <w:rFonts w:ascii="Times New Roman" w:eastAsia="Times New Roman" w:hAnsi="Times New Roman" w:cs="Times New Roman"/>
          <w:color w:val="000000"/>
          <w:sz w:val="28"/>
        </w:rPr>
        <w:t>п. Горном</w:t>
      </w:r>
      <w:r w:rsidR="00216857">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Согласно приказа Администрации Пермского муниципального округа Пермского края от 13 марта 2025 г. № 76 за школой закреплены п. Горный и п. Ферма, расположенные в зоне ее обслуживания.</w:t>
      </w:r>
    </w:p>
    <w:p w14:paraId="0B7F307E" w14:textId="1B78A9D2" w:rsidR="00077F42" w:rsidRPr="003218C2" w:rsidRDefault="00077F42" w:rsidP="00077F42">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3218C2">
        <w:rPr>
          <w:rFonts w:ascii="Times New Roman" w:eastAsia="Times New Roman" w:hAnsi="Times New Roman" w:cs="Times New Roman"/>
          <w:color w:val="000000"/>
          <w:sz w:val="28"/>
        </w:rPr>
        <w:t>Таблица 3.1.2.</w:t>
      </w:r>
      <w:r>
        <w:rPr>
          <w:rFonts w:ascii="Times New Roman" w:eastAsia="Times New Roman" w:hAnsi="Times New Roman" w:cs="Times New Roman"/>
          <w:color w:val="000000"/>
          <w:sz w:val="28"/>
        </w:rPr>
        <w:t>3</w:t>
      </w:r>
    </w:p>
    <w:p w14:paraId="2974010E" w14:textId="162D0C06" w:rsidR="00077F42" w:rsidRPr="003218C2" w:rsidRDefault="00077F42" w:rsidP="00077F42">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Муниципальные образовательные учреждения</w:t>
      </w:r>
    </w:p>
    <w:tbl>
      <w:tblPr>
        <w:tblStyle w:val="ae"/>
        <w:tblW w:w="9355"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980"/>
        <w:gridCol w:w="1701"/>
        <w:gridCol w:w="1417"/>
        <w:gridCol w:w="1843"/>
        <w:gridCol w:w="1418"/>
        <w:gridCol w:w="996"/>
      </w:tblGrid>
      <w:tr w:rsidR="00077F42" w:rsidRPr="007D23BD" w14:paraId="02AB47C8" w14:textId="77777777" w:rsidTr="006F644C">
        <w:trPr>
          <w:trHeight w:val="227"/>
          <w:jc w:val="center"/>
        </w:trPr>
        <w:tc>
          <w:tcPr>
            <w:tcW w:w="1980"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259412A" w14:textId="77777777" w:rsidR="00077F42" w:rsidRPr="007D23BD" w:rsidRDefault="00077F42" w:rsidP="006F644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1525C240" w14:textId="77777777" w:rsidR="00077F42" w:rsidRPr="007D23BD" w:rsidRDefault="00077F42" w:rsidP="006F644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Адрес</w:t>
            </w:r>
          </w:p>
        </w:tc>
        <w:tc>
          <w:tcPr>
            <w:tcW w:w="1417"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499CA7E" w14:textId="77777777" w:rsidR="00077F42" w:rsidRPr="007D23BD" w:rsidRDefault="00077F42" w:rsidP="006F644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Проектная мощность зданий, мест</w:t>
            </w:r>
          </w:p>
        </w:tc>
        <w:tc>
          <w:tcPr>
            <w:tcW w:w="1843"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7AFA3B48" w14:textId="77777777" w:rsidR="00077F42" w:rsidRPr="007D23BD" w:rsidRDefault="00077F42" w:rsidP="006F644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Фактическая наполняемость, человек</w:t>
            </w:r>
          </w:p>
        </w:tc>
        <w:tc>
          <w:tcPr>
            <w:tcW w:w="1418"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CC12E7E" w14:textId="77777777" w:rsidR="00077F42" w:rsidRPr="007D23BD" w:rsidRDefault="00077F42" w:rsidP="006F644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Год постройки</w:t>
            </w:r>
          </w:p>
        </w:tc>
        <w:tc>
          <w:tcPr>
            <w:tcW w:w="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2182FF" w14:textId="77777777" w:rsidR="00077F42" w:rsidRPr="007D23BD" w:rsidRDefault="00077F42" w:rsidP="006F644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D23BD">
              <w:rPr>
                <w:rFonts w:ascii="Times New Roman" w:eastAsia="Times New Roman" w:hAnsi="Times New Roman" w:cs="Times New Roman"/>
                <w:color w:val="000000"/>
                <w:sz w:val="24"/>
                <w:szCs w:val="24"/>
              </w:rPr>
              <w:t>% износа</w:t>
            </w:r>
          </w:p>
        </w:tc>
      </w:tr>
      <w:tr w:rsidR="00077F42" w:rsidRPr="007D23BD" w14:paraId="3A0BB0FE" w14:textId="77777777" w:rsidTr="006F644C">
        <w:trPr>
          <w:trHeight w:val="227"/>
          <w:jc w:val="center"/>
        </w:trPr>
        <w:tc>
          <w:tcPr>
            <w:tcW w:w="198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AB268E" w14:textId="06D290B7" w:rsidR="00077F42" w:rsidRPr="007D23BD" w:rsidRDefault="00077F42" w:rsidP="00077F42">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sidRPr="00077F42">
              <w:rPr>
                <w:rFonts w:ascii="Times New Roman" w:eastAsia="Times New Roman" w:hAnsi="Times New Roman" w:cs="Times New Roman"/>
                <w:color w:val="000000"/>
                <w:sz w:val="24"/>
                <w:szCs w:val="24"/>
              </w:rPr>
              <w:t>МАОУ «</w:t>
            </w:r>
            <w:proofErr w:type="spellStart"/>
            <w:r w:rsidRPr="00077F42">
              <w:rPr>
                <w:rFonts w:ascii="Times New Roman" w:eastAsia="Times New Roman" w:hAnsi="Times New Roman" w:cs="Times New Roman"/>
                <w:color w:val="000000"/>
                <w:sz w:val="24"/>
                <w:szCs w:val="24"/>
              </w:rPr>
              <w:t>Конзаводская</w:t>
            </w:r>
            <w:proofErr w:type="spellEnd"/>
            <w:r w:rsidRPr="00077F42">
              <w:rPr>
                <w:rFonts w:ascii="Times New Roman" w:eastAsia="Times New Roman" w:hAnsi="Times New Roman" w:cs="Times New Roman"/>
                <w:color w:val="000000"/>
                <w:sz w:val="24"/>
                <w:szCs w:val="24"/>
              </w:rPr>
              <w:t xml:space="preserve"> средняя школа имени В.К. Блюхера»</w:t>
            </w:r>
          </w:p>
        </w:tc>
        <w:tc>
          <w:tcPr>
            <w:tcW w:w="1701"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5F301C8" w14:textId="672B6D7B" w:rsidR="00077F42" w:rsidRPr="007D23BD" w:rsidRDefault="00077F42" w:rsidP="00077F42">
            <w:pPr>
              <w:pBdr>
                <w:top w:val="none" w:sz="4" w:space="0" w:color="000000"/>
                <w:left w:val="none" w:sz="4" w:space="0" w:color="000000"/>
                <w:bottom w:val="none" w:sz="4" w:space="0" w:color="000000"/>
                <w:right w:val="none" w:sz="4" w:space="0" w:color="000000"/>
              </w:pBdr>
              <w:ind w:left="-114" w:right="-101"/>
              <w:jc w:val="center"/>
              <w:rPr>
                <w:rFonts w:ascii="Times New Roman" w:eastAsia="Times New Roman" w:hAnsi="Times New Roman" w:cs="Times New Roman"/>
                <w:color w:val="000000"/>
                <w:sz w:val="24"/>
                <w:szCs w:val="24"/>
              </w:rPr>
            </w:pPr>
            <w:r w:rsidRPr="00077F42">
              <w:rPr>
                <w:rFonts w:ascii="Times New Roman" w:eastAsia="Times New Roman" w:hAnsi="Times New Roman" w:cs="Times New Roman"/>
                <w:color w:val="000000"/>
                <w:sz w:val="24"/>
                <w:szCs w:val="24"/>
              </w:rPr>
              <w:t>п. Горный,</w:t>
            </w:r>
            <w:r>
              <w:rPr>
                <w:rFonts w:ascii="Times New Roman" w:eastAsia="Times New Roman" w:hAnsi="Times New Roman" w:cs="Times New Roman"/>
                <w:color w:val="000000"/>
                <w:sz w:val="24"/>
                <w:szCs w:val="24"/>
              </w:rPr>
              <w:br/>
            </w:r>
            <w:r w:rsidRPr="00077F42">
              <w:rPr>
                <w:rFonts w:ascii="Times New Roman" w:eastAsia="Times New Roman" w:hAnsi="Times New Roman" w:cs="Times New Roman"/>
                <w:color w:val="000000"/>
                <w:sz w:val="24"/>
                <w:szCs w:val="24"/>
              </w:rPr>
              <w:t>ул. Перевозчикова, д.</w:t>
            </w:r>
            <w:r>
              <w:rPr>
                <w:rFonts w:ascii="Times New Roman" w:eastAsia="Times New Roman" w:hAnsi="Times New Roman" w:cs="Times New Roman"/>
                <w:color w:val="000000"/>
                <w:sz w:val="24"/>
                <w:szCs w:val="24"/>
              </w:rPr>
              <w:t xml:space="preserve"> </w:t>
            </w:r>
            <w:r w:rsidRPr="00077F42">
              <w:rPr>
                <w:rFonts w:ascii="Times New Roman" w:eastAsia="Times New Roman" w:hAnsi="Times New Roman" w:cs="Times New Roman"/>
                <w:color w:val="000000"/>
                <w:sz w:val="24"/>
                <w:szCs w:val="24"/>
              </w:rPr>
              <w:t xml:space="preserve">1 </w:t>
            </w:r>
          </w:p>
        </w:tc>
        <w:tc>
          <w:tcPr>
            <w:tcW w:w="1417"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16983A96" w14:textId="49B44DBB" w:rsidR="00077F42" w:rsidRPr="007D23BD" w:rsidRDefault="00077F42" w:rsidP="00077F42">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825</w:t>
            </w:r>
          </w:p>
        </w:tc>
        <w:tc>
          <w:tcPr>
            <w:tcW w:w="1843"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90C59AB" w14:textId="052E1575" w:rsidR="00077F42" w:rsidRPr="007D23BD" w:rsidRDefault="00077F42" w:rsidP="00077F42">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1 226</w:t>
            </w:r>
          </w:p>
        </w:tc>
        <w:tc>
          <w:tcPr>
            <w:tcW w:w="1418"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19D8D269" w14:textId="0E7570EA" w:rsidR="00077F42" w:rsidRPr="007D23BD" w:rsidRDefault="00077F42" w:rsidP="00077F42">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c>
          <w:tcPr>
            <w:tcW w:w="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0CBF17" w14:textId="23B3D5D7" w:rsidR="00077F42" w:rsidRPr="007D23BD" w:rsidRDefault="00077F42" w:rsidP="00077F42">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bl>
    <w:p w14:paraId="160B24C4" w14:textId="77777777" w:rsidR="00B77423" w:rsidRDefault="00B77423" w:rsidP="0021685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08401097" w14:textId="40B3940B" w:rsidR="00BA7D7C" w:rsidRDefault="00B77423" w:rsidP="0021685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До школы и обратно обучающихся возит школьный автобусный маршрут № 30 «</w:t>
      </w:r>
      <w:proofErr w:type="spellStart"/>
      <w:r>
        <w:rPr>
          <w:rFonts w:ascii="Times New Roman" w:eastAsia="Times New Roman" w:hAnsi="Times New Roman" w:cs="Times New Roman"/>
          <w:color w:val="000000"/>
          <w:sz w:val="28"/>
        </w:rPr>
        <w:t>п.Горный</w:t>
      </w:r>
      <w:proofErr w:type="spellEnd"/>
      <w:r w:rsidR="00D37D02">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w:t>
      </w:r>
      <w:r w:rsidR="00D37D02">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п.Ферма</w:t>
      </w:r>
      <w:proofErr w:type="spellEnd"/>
      <w:r w:rsidR="00D37D02">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п.Горный</w:t>
      </w:r>
      <w:proofErr w:type="spellEnd"/>
      <w:r>
        <w:rPr>
          <w:rFonts w:ascii="Times New Roman" w:eastAsia="Times New Roman" w:hAnsi="Times New Roman" w:cs="Times New Roman"/>
          <w:color w:val="000000"/>
          <w:sz w:val="28"/>
        </w:rPr>
        <w:t>», общая протяженность маршрута (туда и обратно) составляет 6,4 километра. Остановки школьного автобуса организованы на улицах Нефтяников и Строителей.</w:t>
      </w:r>
    </w:p>
    <w:p w14:paraId="056DC0C6" w14:textId="77777777" w:rsidR="00B77423" w:rsidRPr="00216857" w:rsidRDefault="00B77423" w:rsidP="0021685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CC92E99" w14:textId="1660CEB4" w:rsidR="00BA7D7C" w:rsidRPr="008F70B9" w:rsidRDefault="009238E8" w:rsidP="008F70B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Объекты к</w:t>
      </w:r>
      <w:r w:rsidR="0062595A">
        <w:rPr>
          <w:rFonts w:ascii="Times New Roman" w:eastAsia="Times New Roman" w:hAnsi="Times New Roman" w:cs="Times New Roman"/>
          <w:i/>
          <w:color w:val="000000"/>
          <w:sz w:val="28"/>
        </w:rPr>
        <w:t>ультур</w:t>
      </w:r>
      <w:r>
        <w:rPr>
          <w:rFonts w:ascii="Times New Roman" w:eastAsia="Times New Roman" w:hAnsi="Times New Roman" w:cs="Times New Roman"/>
          <w:i/>
          <w:color w:val="000000"/>
          <w:sz w:val="28"/>
        </w:rPr>
        <w:t>ы</w:t>
      </w:r>
      <w:r w:rsidR="0062595A">
        <w:rPr>
          <w:rFonts w:ascii="Times New Roman" w:eastAsia="Times New Roman" w:hAnsi="Times New Roman" w:cs="Times New Roman"/>
          <w:i/>
          <w:color w:val="000000"/>
          <w:sz w:val="28"/>
        </w:rPr>
        <w:t xml:space="preserve"> и искусств</w:t>
      </w:r>
      <w:r>
        <w:rPr>
          <w:rFonts w:ascii="Times New Roman" w:eastAsia="Times New Roman" w:hAnsi="Times New Roman" w:cs="Times New Roman"/>
          <w:i/>
          <w:color w:val="000000"/>
          <w:sz w:val="28"/>
        </w:rPr>
        <w:t>а</w:t>
      </w:r>
    </w:p>
    <w:p w14:paraId="5B305788" w14:textId="75080121" w:rsidR="00872029" w:rsidRDefault="0062595A" w:rsidP="00F2119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На территории </w:t>
      </w:r>
      <w:r w:rsidRPr="008F70B9">
        <w:rPr>
          <w:rFonts w:ascii="Times New Roman" w:eastAsia="Times New Roman" w:hAnsi="Times New Roman" w:cs="Times New Roman"/>
          <w:color w:val="000000"/>
          <w:sz w:val="28"/>
        </w:rPr>
        <w:t>п. Ферма</w:t>
      </w:r>
      <w:r>
        <w:rPr>
          <w:rFonts w:ascii="Times New Roman" w:eastAsia="Times New Roman" w:hAnsi="Times New Roman" w:cs="Times New Roman"/>
          <w:color w:val="000000"/>
          <w:sz w:val="28"/>
        </w:rPr>
        <w:t xml:space="preserve"> функциониру</w:t>
      </w:r>
      <w:r w:rsidR="002911B9">
        <w:rPr>
          <w:rFonts w:ascii="Times New Roman" w:eastAsia="Times New Roman" w:hAnsi="Times New Roman" w:cs="Times New Roman"/>
          <w:color w:val="000000"/>
          <w:sz w:val="28"/>
        </w:rPr>
        <w:t>ю</w:t>
      </w:r>
      <w:r>
        <w:rPr>
          <w:rFonts w:ascii="Times New Roman" w:eastAsia="Times New Roman" w:hAnsi="Times New Roman" w:cs="Times New Roman"/>
          <w:color w:val="000000"/>
          <w:sz w:val="28"/>
        </w:rPr>
        <w:t>т библиотека</w:t>
      </w:r>
      <w:r w:rsidR="001B68D9">
        <w:rPr>
          <w:rFonts w:ascii="Times New Roman" w:eastAsia="Times New Roman" w:hAnsi="Times New Roman" w:cs="Times New Roman"/>
          <w:color w:val="000000"/>
          <w:sz w:val="28"/>
        </w:rPr>
        <w:t>, расположенная</w:t>
      </w:r>
      <w:r w:rsidR="001B68D9">
        <w:rPr>
          <w:rFonts w:ascii="Times New Roman" w:eastAsia="Times New Roman" w:hAnsi="Times New Roman" w:cs="Times New Roman"/>
          <w:color w:val="000000"/>
          <w:sz w:val="28"/>
        </w:rPr>
        <w:br/>
      </w:r>
      <w:r w:rsidR="00BB0489">
        <w:rPr>
          <w:rFonts w:ascii="Times New Roman" w:eastAsia="Times New Roman" w:hAnsi="Times New Roman" w:cs="Times New Roman"/>
          <w:color w:val="000000"/>
          <w:sz w:val="28"/>
        </w:rPr>
        <w:t>на первом этаже двухэтажного жилого дома,</w:t>
      </w:r>
      <w:r>
        <w:rPr>
          <w:rFonts w:ascii="Times New Roman" w:eastAsia="Times New Roman" w:hAnsi="Times New Roman" w:cs="Times New Roman"/>
          <w:color w:val="000000"/>
          <w:sz w:val="28"/>
        </w:rPr>
        <w:t xml:space="preserve"> и дом культуры</w:t>
      </w:r>
      <w:r w:rsidR="00BB0489">
        <w:rPr>
          <w:rFonts w:ascii="Times New Roman" w:eastAsia="Times New Roman" w:hAnsi="Times New Roman" w:cs="Times New Roman"/>
          <w:color w:val="000000"/>
          <w:sz w:val="28"/>
        </w:rPr>
        <w:t>,</w:t>
      </w:r>
      <w:r w:rsidR="002911B9">
        <w:rPr>
          <w:rFonts w:ascii="Times New Roman" w:eastAsia="Times New Roman" w:hAnsi="Times New Roman" w:cs="Times New Roman"/>
          <w:color w:val="000000"/>
          <w:sz w:val="28"/>
        </w:rPr>
        <w:t xml:space="preserve"> расположенный в пристроенных </w:t>
      </w:r>
      <w:r w:rsidR="00F70D7D">
        <w:rPr>
          <w:rFonts w:ascii="Times New Roman" w:eastAsia="Times New Roman" w:hAnsi="Times New Roman" w:cs="Times New Roman"/>
          <w:color w:val="000000"/>
          <w:sz w:val="28"/>
        </w:rPr>
        <w:t xml:space="preserve">к </w:t>
      </w:r>
      <w:r w:rsidR="002911B9">
        <w:rPr>
          <w:rFonts w:ascii="Times New Roman" w:eastAsia="Times New Roman" w:hAnsi="Times New Roman" w:cs="Times New Roman"/>
          <w:color w:val="000000"/>
          <w:sz w:val="28"/>
        </w:rPr>
        <w:t>пятиэтажн</w:t>
      </w:r>
      <w:r w:rsidR="00F70D7D">
        <w:rPr>
          <w:rFonts w:ascii="Times New Roman" w:eastAsia="Times New Roman" w:hAnsi="Times New Roman" w:cs="Times New Roman"/>
          <w:color w:val="000000"/>
          <w:sz w:val="28"/>
        </w:rPr>
        <w:t>ому</w:t>
      </w:r>
      <w:r w:rsidR="002911B9">
        <w:rPr>
          <w:rFonts w:ascii="Times New Roman" w:eastAsia="Times New Roman" w:hAnsi="Times New Roman" w:cs="Times New Roman"/>
          <w:color w:val="000000"/>
          <w:sz w:val="28"/>
        </w:rPr>
        <w:t xml:space="preserve"> жило</w:t>
      </w:r>
      <w:r w:rsidR="00F70D7D">
        <w:rPr>
          <w:rFonts w:ascii="Times New Roman" w:eastAsia="Times New Roman" w:hAnsi="Times New Roman" w:cs="Times New Roman"/>
          <w:color w:val="000000"/>
          <w:sz w:val="28"/>
        </w:rPr>
        <w:t>му</w:t>
      </w:r>
      <w:r w:rsidR="002911B9">
        <w:rPr>
          <w:rFonts w:ascii="Times New Roman" w:eastAsia="Times New Roman" w:hAnsi="Times New Roman" w:cs="Times New Roman"/>
          <w:color w:val="000000"/>
          <w:sz w:val="28"/>
        </w:rPr>
        <w:t xml:space="preserve"> дом</w:t>
      </w:r>
      <w:r w:rsidR="00F70D7D">
        <w:rPr>
          <w:rFonts w:ascii="Times New Roman" w:eastAsia="Times New Roman" w:hAnsi="Times New Roman" w:cs="Times New Roman"/>
          <w:color w:val="000000"/>
          <w:sz w:val="28"/>
        </w:rPr>
        <w:t>у</w:t>
      </w:r>
      <w:r w:rsidR="00F70D7D" w:rsidRPr="00F70D7D">
        <w:rPr>
          <w:rFonts w:ascii="Times New Roman" w:eastAsia="Times New Roman" w:hAnsi="Times New Roman" w:cs="Times New Roman"/>
          <w:color w:val="000000"/>
          <w:sz w:val="28"/>
        </w:rPr>
        <w:t xml:space="preserve"> </w:t>
      </w:r>
      <w:r w:rsidR="00F70D7D">
        <w:rPr>
          <w:rFonts w:ascii="Times New Roman" w:eastAsia="Times New Roman" w:hAnsi="Times New Roman" w:cs="Times New Roman"/>
          <w:color w:val="000000"/>
          <w:sz w:val="28"/>
        </w:rPr>
        <w:t>помещениях</w:t>
      </w:r>
      <w:r>
        <w:rPr>
          <w:rFonts w:ascii="Times New Roman" w:eastAsia="Times New Roman" w:hAnsi="Times New Roman" w:cs="Times New Roman"/>
          <w:color w:val="000000"/>
          <w:sz w:val="28"/>
        </w:rPr>
        <w:t>.</w:t>
      </w:r>
    </w:p>
    <w:p w14:paraId="37AE7FA2" w14:textId="5108D716" w:rsidR="00BA7D7C" w:rsidRPr="008F70B9" w:rsidRDefault="0062595A" w:rsidP="008F70B9">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8F70B9">
        <w:rPr>
          <w:rFonts w:ascii="Times New Roman" w:eastAsia="Times New Roman" w:hAnsi="Times New Roman" w:cs="Times New Roman"/>
          <w:color w:val="000000"/>
          <w:sz w:val="28"/>
        </w:rPr>
        <w:t>Таблица 3.1.2.</w:t>
      </w:r>
      <w:r w:rsidR="00077F42">
        <w:rPr>
          <w:rFonts w:ascii="Times New Roman" w:eastAsia="Times New Roman" w:hAnsi="Times New Roman" w:cs="Times New Roman"/>
          <w:color w:val="000000"/>
          <w:sz w:val="28"/>
        </w:rPr>
        <w:t>4</w:t>
      </w:r>
    </w:p>
    <w:p w14:paraId="3C634531" w14:textId="09FE6089" w:rsidR="00BA7D7C" w:rsidRPr="008F70B9" w:rsidRDefault="00D37D02" w:rsidP="008F70B9">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Объекты культуры и искусства</w:t>
      </w:r>
    </w:p>
    <w:tbl>
      <w:tblPr>
        <w:tblStyle w:val="ae"/>
        <w:tblW w:w="9356"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838"/>
        <w:gridCol w:w="1559"/>
        <w:gridCol w:w="1565"/>
        <w:gridCol w:w="2033"/>
        <w:gridCol w:w="1290"/>
        <w:gridCol w:w="1071"/>
      </w:tblGrid>
      <w:tr w:rsidR="001B68D9" w:rsidRPr="008F70B9" w14:paraId="4642D5FF" w14:textId="795EB9B7" w:rsidTr="00BE3568">
        <w:trPr>
          <w:trHeight w:val="227"/>
          <w:tblHeader/>
          <w:jc w:val="center"/>
        </w:trPr>
        <w:tc>
          <w:tcPr>
            <w:tcW w:w="1838"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47622C63" w14:textId="77777777" w:rsidR="001B68D9" w:rsidRPr="008F70B9" w:rsidRDefault="001B68D9" w:rsidP="008F70B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8F70B9">
              <w:rPr>
                <w:rFonts w:ascii="Times New Roman" w:eastAsia="Times New Roman" w:hAnsi="Times New Roman" w:cs="Times New Roman"/>
                <w:color w:val="000000"/>
                <w:sz w:val="24"/>
                <w:szCs w:val="24"/>
              </w:rPr>
              <w:t>Наименование</w:t>
            </w:r>
          </w:p>
        </w:tc>
        <w:tc>
          <w:tcPr>
            <w:tcW w:w="1559"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1C4DA5AA" w14:textId="77777777" w:rsidR="001B68D9" w:rsidRPr="008F70B9" w:rsidRDefault="001B68D9" w:rsidP="008F70B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8F70B9">
              <w:rPr>
                <w:rFonts w:ascii="Times New Roman" w:eastAsia="Times New Roman" w:hAnsi="Times New Roman" w:cs="Times New Roman"/>
                <w:color w:val="000000"/>
                <w:sz w:val="24"/>
                <w:szCs w:val="24"/>
              </w:rPr>
              <w:t>Адрес</w:t>
            </w:r>
          </w:p>
        </w:tc>
        <w:tc>
          <w:tcPr>
            <w:tcW w:w="1565" w:type="dxa"/>
            <w:tcBorders>
              <w:top w:val="single" w:sz="4" w:space="0" w:color="auto"/>
              <w:left w:val="single" w:sz="4" w:space="0" w:color="auto"/>
              <w:bottom w:val="single" w:sz="4" w:space="0" w:color="auto"/>
              <w:right w:val="single" w:sz="4" w:space="0" w:color="auto"/>
            </w:tcBorders>
            <w:shd w:val="clear" w:color="FFFFFF" w:fill="FFFFFF"/>
            <w:vAlign w:val="center"/>
          </w:tcPr>
          <w:p w14:paraId="7CDA7C82" w14:textId="5C7474BC" w:rsidR="001B68D9" w:rsidRPr="008F70B9" w:rsidRDefault="001B68D9" w:rsidP="008F70B9">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Площадь, </w:t>
            </w:r>
            <w:proofErr w:type="spellStart"/>
            <w:r>
              <w:rPr>
                <w:rFonts w:ascii="Times New Roman" w:eastAsia="Times New Roman" w:hAnsi="Times New Roman" w:cs="Times New Roman"/>
                <w:color w:val="000000"/>
                <w:sz w:val="24"/>
                <w:szCs w:val="24"/>
              </w:rPr>
              <w:t>кв.м</w:t>
            </w:r>
            <w:proofErr w:type="spellEnd"/>
          </w:p>
        </w:tc>
        <w:tc>
          <w:tcPr>
            <w:tcW w:w="2033"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69D91A1C" w14:textId="436A97A6" w:rsidR="001B68D9" w:rsidRPr="008F70B9" w:rsidRDefault="001B68D9" w:rsidP="001B68D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Проектная мощность</w:t>
            </w:r>
            <w:r w:rsidRPr="008F70B9">
              <w:rPr>
                <w:rFonts w:ascii="Times New Roman" w:eastAsia="Times New Roman" w:hAnsi="Times New Roman" w:cs="Times New Roman"/>
                <w:color w:val="000000"/>
                <w:sz w:val="24"/>
                <w:szCs w:val="24"/>
              </w:rPr>
              <w:t>, единовременных посещений</w:t>
            </w:r>
          </w:p>
        </w:tc>
        <w:tc>
          <w:tcPr>
            <w:tcW w:w="1290" w:type="dxa"/>
            <w:tcBorders>
              <w:top w:val="single" w:sz="4" w:space="0" w:color="auto"/>
              <w:left w:val="single" w:sz="4" w:space="0" w:color="auto"/>
              <w:bottom w:val="single" w:sz="4" w:space="0" w:color="auto"/>
              <w:right w:val="single" w:sz="4" w:space="0" w:color="auto"/>
            </w:tcBorders>
            <w:shd w:val="clear" w:color="FFFFFF" w:fill="FFFFFF"/>
            <w:tcMar>
              <w:top w:w="0" w:type="dxa"/>
              <w:left w:w="108" w:type="dxa"/>
              <w:bottom w:w="0" w:type="dxa"/>
              <w:right w:w="108" w:type="dxa"/>
            </w:tcMar>
            <w:vAlign w:val="center"/>
          </w:tcPr>
          <w:p w14:paraId="48CB9C95" w14:textId="3A3CB7F1" w:rsidR="001B68D9" w:rsidRPr="008F70B9" w:rsidRDefault="001B68D9" w:rsidP="008F70B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Год постройки</w:t>
            </w:r>
          </w:p>
        </w:tc>
        <w:tc>
          <w:tcPr>
            <w:tcW w:w="1071" w:type="dxa"/>
            <w:tcBorders>
              <w:top w:val="single" w:sz="4" w:space="0" w:color="auto"/>
              <w:left w:val="single" w:sz="4" w:space="0" w:color="auto"/>
              <w:bottom w:val="single" w:sz="4" w:space="0" w:color="auto"/>
              <w:right w:val="single" w:sz="4" w:space="0" w:color="auto"/>
            </w:tcBorders>
            <w:shd w:val="clear" w:color="FFFFFF" w:fill="FFFFFF"/>
            <w:vAlign w:val="center"/>
          </w:tcPr>
          <w:p w14:paraId="42079CD0" w14:textId="6C50659D" w:rsidR="001B68D9" w:rsidRPr="008F70B9" w:rsidRDefault="001B68D9" w:rsidP="008F70B9">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износа</w:t>
            </w:r>
          </w:p>
        </w:tc>
      </w:tr>
      <w:tr w:rsidR="001B68D9" w:rsidRPr="008F70B9" w14:paraId="2A467352" w14:textId="3917B0CE" w:rsidTr="001B68D9">
        <w:trPr>
          <w:trHeight w:val="227"/>
          <w:jc w:val="center"/>
        </w:trPr>
        <w:tc>
          <w:tcPr>
            <w:tcW w:w="1838"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B1DC62" w14:textId="4F0D5E50" w:rsidR="001B68D9" w:rsidRPr="008F70B9" w:rsidRDefault="001B68D9" w:rsidP="008F70B9">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proofErr w:type="spellStart"/>
            <w:r w:rsidRPr="00F70D7D">
              <w:rPr>
                <w:rFonts w:ascii="Times New Roman" w:eastAsia="Times New Roman" w:hAnsi="Times New Roman" w:cs="Times New Roman"/>
                <w:color w:val="000000"/>
                <w:sz w:val="24"/>
                <w:szCs w:val="24"/>
              </w:rPr>
              <w:t>Двуреченская</w:t>
            </w:r>
            <w:proofErr w:type="spellEnd"/>
            <w:r w:rsidRPr="00F70D7D">
              <w:rPr>
                <w:rFonts w:ascii="Times New Roman" w:eastAsia="Times New Roman" w:hAnsi="Times New Roman" w:cs="Times New Roman"/>
                <w:color w:val="000000"/>
                <w:sz w:val="24"/>
                <w:szCs w:val="24"/>
              </w:rPr>
              <w:t xml:space="preserve"> библиотека</w:t>
            </w:r>
            <w:r>
              <w:rPr>
                <w:rFonts w:ascii="Times New Roman" w:eastAsia="Times New Roman" w:hAnsi="Times New Roman" w:cs="Times New Roman"/>
                <w:color w:val="000000"/>
                <w:sz w:val="24"/>
                <w:szCs w:val="24"/>
              </w:rPr>
              <w:t>,</w:t>
            </w:r>
            <w:r w:rsidRPr="00F70D7D">
              <w:rPr>
                <w:rFonts w:ascii="Times New Roman" w:eastAsia="Times New Roman" w:hAnsi="Times New Roman" w:cs="Times New Roman"/>
                <w:color w:val="000000"/>
                <w:sz w:val="24"/>
                <w:szCs w:val="24"/>
              </w:rPr>
              <w:t xml:space="preserve"> филиал МАУ «ЦБС ПМО»</w:t>
            </w:r>
          </w:p>
        </w:tc>
        <w:tc>
          <w:tcPr>
            <w:tcW w:w="1559" w:type="dxa"/>
            <w:tcBorders>
              <w:top w:val="single" w:sz="4" w:space="0" w:color="auto"/>
              <w:left w:val="none" w:sz="4" w:space="0" w:color="000000"/>
              <w:bottom w:val="single" w:sz="8" w:space="0" w:color="000000"/>
              <w:right w:val="single" w:sz="4" w:space="0" w:color="auto"/>
            </w:tcBorders>
            <w:tcMar>
              <w:top w:w="0" w:type="dxa"/>
              <w:left w:w="108" w:type="dxa"/>
              <w:bottom w:w="0" w:type="dxa"/>
              <w:right w:w="108" w:type="dxa"/>
            </w:tcMar>
            <w:vAlign w:val="center"/>
          </w:tcPr>
          <w:p w14:paraId="73635839" w14:textId="77777777" w:rsidR="001B68D9" w:rsidRDefault="001B68D9" w:rsidP="008F70B9">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 Ферма,</w:t>
            </w:r>
          </w:p>
          <w:p w14:paraId="0860A2B3" w14:textId="60805DBB" w:rsidR="001B68D9" w:rsidRPr="008F70B9" w:rsidRDefault="001B68D9" w:rsidP="008F70B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8F70B9">
              <w:rPr>
                <w:rFonts w:ascii="Times New Roman" w:eastAsia="Times New Roman" w:hAnsi="Times New Roman" w:cs="Times New Roman"/>
                <w:color w:val="000000"/>
                <w:sz w:val="24"/>
                <w:szCs w:val="24"/>
              </w:rPr>
              <w:t xml:space="preserve">ул. Трубная, </w:t>
            </w:r>
            <w:r w:rsidR="00C75565">
              <w:rPr>
                <w:rFonts w:ascii="Times New Roman" w:eastAsia="Times New Roman" w:hAnsi="Times New Roman" w:cs="Times New Roman"/>
                <w:color w:val="000000"/>
                <w:sz w:val="24"/>
                <w:szCs w:val="24"/>
              </w:rPr>
              <w:t xml:space="preserve">д. </w:t>
            </w:r>
            <w:r w:rsidRPr="008F70B9">
              <w:rPr>
                <w:rFonts w:ascii="Times New Roman" w:eastAsia="Times New Roman" w:hAnsi="Times New Roman" w:cs="Times New Roman"/>
                <w:color w:val="000000"/>
                <w:sz w:val="24"/>
                <w:szCs w:val="24"/>
              </w:rPr>
              <w:t>4</w:t>
            </w:r>
          </w:p>
        </w:tc>
        <w:tc>
          <w:tcPr>
            <w:tcW w:w="1565" w:type="dxa"/>
            <w:tcBorders>
              <w:top w:val="single" w:sz="4" w:space="0" w:color="auto"/>
              <w:left w:val="single" w:sz="4" w:space="0" w:color="auto"/>
              <w:bottom w:val="single" w:sz="4" w:space="0" w:color="auto"/>
              <w:right w:val="single" w:sz="4" w:space="0" w:color="auto"/>
            </w:tcBorders>
            <w:vAlign w:val="center"/>
          </w:tcPr>
          <w:p w14:paraId="1EB6D5FE" w14:textId="18415A30" w:rsidR="001B68D9" w:rsidRPr="001B68D9" w:rsidRDefault="001B68D9" w:rsidP="008F70B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p>
        </w:tc>
        <w:tc>
          <w:tcPr>
            <w:tcW w:w="2033"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vAlign w:val="center"/>
          </w:tcPr>
          <w:p w14:paraId="7E4E73AE" w14:textId="64E7766B" w:rsidR="001B68D9" w:rsidRPr="008F70B9" w:rsidRDefault="001B68D9" w:rsidP="008F70B9">
            <w:pPr>
              <w:jc w:val="center"/>
              <w:rPr>
                <w:rFonts w:ascii="Times New Roman" w:hAnsi="Times New Roman" w:cs="Times New Roman"/>
                <w:sz w:val="24"/>
                <w:szCs w:val="24"/>
              </w:rPr>
            </w:pPr>
            <w:r w:rsidRPr="008F70B9">
              <w:rPr>
                <w:rFonts w:ascii="Times New Roman" w:hAnsi="Times New Roman" w:cs="Times New Roman"/>
                <w:sz w:val="24"/>
                <w:szCs w:val="24"/>
              </w:rPr>
              <w:t>25</w:t>
            </w:r>
          </w:p>
        </w:tc>
        <w:tc>
          <w:tcPr>
            <w:tcW w:w="1290"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22B8E56E" w14:textId="69EF0A9D" w:rsidR="001B68D9" w:rsidRPr="008F70B9" w:rsidRDefault="001B68D9" w:rsidP="008F70B9">
            <w:pPr>
              <w:jc w:val="center"/>
              <w:rPr>
                <w:rFonts w:ascii="Times New Roman" w:hAnsi="Times New Roman" w:cs="Times New Roman"/>
                <w:sz w:val="24"/>
                <w:szCs w:val="24"/>
              </w:rPr>
            </w:pPr>
            <w:r>
              <w:rPr>
                <w:rFonts w:ascii="Times New Roman" w:hAnsi="Times New Roman" w:cs="Times New Roman"/>
                <w:sz w:val="24"/>
                <w:szCs w:val="24"/>
              </w:rPr>
              <w:t>1998</w:t>
            </w:r>
          </w:p>
        </w:tc>
        <w:tc>
          <w:tcPr>
            <w:tcW w:w="1071" w:type="dxa"/>
            <w:tcBorders>
              <w:top w:val="single" w:sz="4" w:space="0" w:color="auto"/>
              <w:left w:val="none" w:sz="4" w:space="0" w:color="000000"/>
              <w:bottom w:val="single" w:sz="8" w:space="0" w:color="000000"/>
              <w:right w:val="single" w:sz="8" w:space="0" w:color="000000"/>
            </w:tcBorders>
            <w:vAlign w:val="center"/>
          </w:tcPr>
          <w:p w14:paraId="5CE68F1F" w14:textId="6B4BCC95" w:rsidR="001B68D9" w:rsidRPr="008F70B9" w:rsidRDefault="001B68D9" w:rsidP="008F70B9">
            <w:pPr>
              <w:jc w:val="center"/>
              <w:rPr>
                <w:rFonts w:ascii="Times New Roman" w:hAnsi="Times New Roman" w:cs="Times New Roman"/>
                <w:sz w:val="24"/>
                <w:szCs w:val="24"/>
              </w:rPr>
            </w:pPr>
            <w:r>
              <w:rPr>
                <w:rFonts w:ascii="Times New Roman" w:hAnsi="Times New Roman" w:cs="Times New Roman"/>
                <w:sz w:val="24"/>
                <w:szCs w:val="24"/>
              </w:rPr>
              <w:t>22</w:t>
            </w:r>
          </w:p>
        </w:tc>
      </w:tr>
      <w:tr w:rsidR="001B68D9" w:rsidRPr="008F70B9" w14:paraId="5E65C301" w14:textId="140D929F" w:rsidTr="001B68D9">
        <w:trPr>
          <w:trHeight w:val="276"/>
          <w:jc w:val="center"/>
        </w:trPr>
        <w:tc>
          <w:tcPr>
            <w:tcW w:w="1838"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BC2D9C4" w14:textId="362EF7B6" w:rsidR="001B68D9" w:rsidRPr="008F70B9" w:rsidRDefault="001B68D9" w:rsidP="001B68D9">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proofErr w:type="spellStart"/>
            <w:r w:rsidRPr="00F70D7D">
              <w:rPr>
                <w:rFonts w:ascii="Times New Roman" w:eastAsia="Times New Roman" w:hAnsi="Times New Roman" w:cs="Times New Roman"/>
                <w:color w:val="000000"/>
                <w:sz w:val="24"/>
                <w:szCs w:val="24"/>
              </w:rPr>
              <w:t>Двуреченский</w:t>
            </w:r>
            <w:proofErr w:type="spellEnd"/>
            <w:r w:rsidRPr="00F70D7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w:t>
            </w:r>
            <w:r w:rsidRPr="00F70D7D">
              <w:rPr>
                <w:rFonts w:ascii="Times New Roman" w:eastAsia="Times New Roman" w:hAnsi="Times New Roman" w:cs="Times New Roman"/>
                <w:color w:val="000000"/>
                <w:sz w:val="24"/>
                <w:szCs w:val="24"/>
              </w:rPr>
              <w:t xml:space="preserve">ом культуры, филиал МАУК </w:t>
            </w:r>
            <w:r>
              <w:rPr>
                <w:rFonts w:ascii="Times New Roman" w:eastAsia="Times New Roman" w:hAnsi="Times New Roman" w:cs="Times New Roman"/>
                <w:color w:val="000000"/>
                <w:sz w:val="24"/>
                <w:szCs w:val="24"/>
              </w:rPr>
              <w:t>«</w:t>
            </w:r>
            <w:r w:rsidRPr="00F70D7D">
              <w:rPr>
                <w:rFonts w:ascii="Times New Roman" w:eastAsia="Times New Roman" w:hAnsi="Times New Roman" w:cs="Times New Roman"/>
                <w:color w:val="000000"/>
                <w:sz w:val="24"/>
                <w:szCs w:val="24"/>
              </w:rPr>
              <w:t xml:space="preserve">КДЦ </w:t>
            </w:r>
            <w:r>
              <w:rPr>
                <w:rFonts w:ascii="Times New Roman" w:eastAsia="Times New Roman" w:hAnsi="Times New Roman" w:cs="Times New Roman"/>
                <w:color w:val="000000"/>
                <w:sz w:val="24"/>
                <w:szCs w:val="24"/>
              </w:rPr>
              <w:t>«</w:t>
            </w:r>
            <w:proofErr w:type="spellStart"/>
            <w:r w:rsidRPr="00F70D7D">
              <w:rPr>
                <w:rFonts w:ascii="Times New Roman" w:eastAsia="Times New Roman" w:hAnsi="Times New Roman" w:cs="Times New Roman"/>
                <w:color w:val="000000"/>
                <w:sz w:val="24"/>
                <w:szCs w:val="24"/>
              </w:rPr>
              <w:t>КреДо</w:t>
            </w:r>
            <w:proofErr w:type="spellEnd"/>
            <w:r>
              <w:rPr>
                <w:rFonts w:ascii="Times New Roman" w:eastAsia="Times New Roman" w:hAnsi="Times New Roman" w:cs="Times New Roman"/>
                <w:color w:val="000000"/>
                <w:sz w:val="24"/>
                <w:szCs w:val="24"/>
              </w:rPr>
              <w:t>»</w:t>
            </w:r>
          </w:p>
        </w:tc>
        <w:tc>
          <w:tcPr>
            <w:tcW w:w="1559" w:type="dxa"/>
            <w:tcBorders>
              <w:top w:val="none" w:sz="4" w:space="0" w:color="000000"/>
              <w:left w:val="none" w:sz="4" w:space="0" w:color="000000"/>
              <w:bottom w:val="single" w:sz="8" w:space="0" w:color="000000"/>
              <w:right w:val="single" w:sz="4" w:space="0" w:color="auto"/>
            </w:tcBorders>
            <w:tcMar>
              <w:top w:w="0" w:type="dxa"/>
              <w:left w:w="108" w:type="dxa"/>
              <w:bottom w:w="0" w:type="dxa"/>
              <w:right w:w="108" w:type="dxa"/>
            </w:tcMar>
            <w:vAlign w:val="center"/>
          </w:tcPr>
          <w:p w14:paraId="2D293143" w14:textId="5D3697FE" w:rsidR="001B68D9" w:rsidRPr="008F70B9" w:rsidRDefault="001B68D9" w:rsidP="008F70B9">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8F70B9">
              <w:rPr>
                <w:rFonts w:ascii="Times New Roman" w:eastAsia="Times New Roman" w:hAnsi="Times New Roman" w:cs="Times New Roman"/>
                <w:color w:val="000000"/>
                <w:sz w:val="24"/>
                <w:szCs w:val="24"/>
              </w:rPr>
              <w:t>п. Ферма,</w:t>
            </w:r>
            <w:r>
              <w:rPr>
                <w:rFonts w:ascii="Times New Roman" w:eastAsia="Times New Roman" w:hAnsi="Times New Roman" w:cs="Times New Roman"/>
                <w:color w:val="000000"/>
                <w:sz w:val="24"/>
                <w:szCs w:val="24"/>
              </w:rPr>
              <w:br/>
              <w:t xml:space="preserve">ул. </w:t>
            </w:r>
            <w:r w:rsidRPr="008F70B9">
              <w:rPr>
                <w:rFonts w:ascii="Times New Roman" w:eastAsia="Times New Roman" w:hAnsi="Times New Roman" w:cs="Times New Roman"/>
                <w:color w:val="000000"/>
                <w:sz w:val="24"/>
                <w:szCs w:val="24"/>
              </w:rPr>
              <w:t xml:space="preserve">Нефтяников, </w:t>
            </w:r>
            <w:r w:rsidR="00C75565">
              <w:rPr>
                <w:rFonts w:ascii="Times New Roman" w:eastAsia="Times New Roman" w:hAnsi="Times New Roman" w:cs="Times New Roman"/>
                <w:color w:val="000000"/>
                <w:sz w:val="24"/>
                <w:szCs w:val="24"/>
              </w:rPr>
              <w:t xml:space="preserve">д. </w:t>
            </w:r>
            <w:r w:rsidRPr="008F70B9">
              <w:rPr>
                <w:rFonts w:ascii="Times New Roman" w:eastAsia="Times New Roman" w:hAnsi="Times New Roman" w:cs="Times New Roman"/>
                <w:color w:val="000000"/>
                <w:sz w:val="24"/>
                <w:szCs w:val="24"/>
              </w:rPr>
              <w:t>32</w:t>
            </w:r>
          </w:p>
        </w:tc>
        <w:tc>
          <w:tcPr>
            <w:tcW w:w="1565" w:type="dxa"/>
            <w:tcBorders>
              <w:top w:val="single" w:sz="4" w:space="0" w:color="auto"/>
              <w:left w:val="single" w:sz="4" w:space="0" w:color="auto"/>
              <w:bottom w:val="single" w:sz="4" w:space="0" w:color="auto"/>
              <w:right w:val="single" w:sz="4" w:space="0" w:color="auto"/>
            </w:tcBorders>
            <w:vAlign w:val="center"/>
          </w:tcPr>
          <w:p w14:paraId="0B7FB2B9" w14:textId="26FBD11C" w:rsidR="001B68D9" w:rsidRPr="001B68D9" w:rsidRDefault="001B68D9" w:rsidP="008F70B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469</w:t>
            </w:r>
          </w:p>
        </w:tc>
        <w:tc>
          <w:tcPr>
            <w:tcW w:w="2033"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vAlign w:val="center"/>
          </w:tcPr>
          <w:p w14:paraId="205390F6" w14:textId="673C330F" w:rsidR="001B68D9" w:rsidRPr="008F70B9" w:rsidRDefault="001B68D9" w:rsidP="008F70B9">
            <w:pPr>
              <w:jc w:val="center"/>
              <w:rPr>
                <w:rFonts w:ascii="Times New Roman" w:hAnsi="Times New Roman" w:cs="Times New Roman"/>
                <w:sz w:val="24"/>
                <w:szCs w:val="24"/>
              </w:rPr>
            </w:pPr>
            <w:r>
              <w:rPr>
                <w:rFonts w:ascii="Times New Roman" w:hAnsi="Times New Roman" w:cs="Times New Roman"/>
                <w:sz w:val="24"/>
                <w:szCs w:val="24"/>
              </w:rPr>
              <w:t>130</w:t>
            </w:r>
          </w:p>
        </w:tc>
        <w:tc>
          <w:tcPr>
            <w:tcW w:w="129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0ECFAFE" w14:textId="627E7058" w:rsidR="001B68D9" w:rsidRPr="008F70B9" w:rsidRDefault="001B68D9" w:rsidP="008F70B9">
            <w:pPr>
              <w:jc w:val="center"/>
              <w:rPr>
                <w:rFonts w:ascii="Times New Roman" w:hAnsi="Times New Roman" w:cs="Times New Roman"/>
                <w:sz w:val="24"/>
                <w:szCs w:val="24"/>
              </w:rPr>
            </w:pPr>
            <w:r>
              <w:rPr>
                <w:rFonts w:ascii="Times New Roman" w:hAnsi="Times New Roman" w:cs="Times New Roman"/>
                <w:sz w:val="24"/>
                <w:szCs w:val="24"/>
              </w:rPr>
              <w:t>1988</w:t>
            </w:r>
          </w:p>
        </w:tc>
        <w:tc>
          <w:tcPr>
            <w:tcW w:w="1071" w:type="dxa"/>
            <w:tcBorders>
              <w:top w:val="none" w:sz="4" w:space="0" w:color="000000"/>
              <w:left w:val="none" w:sz="4" w:space="0" w:color="000000"/>
              <w:bottom w:val="single" w:sz="8" w:space="0" w:color="000000"/>
              <w:right w:val="single" w:sz="8" w:space="0" w:color="000000"/>
            </w:tcBorders>
            <w:vAlign w:val="center"/>
          </w:tcPr>
          <w:p w14:paraId="67BEA8FD" w14:textId="33CF5B04" w:rsidR="001B68D9" w:rsidRPr="008F70B9" w:rsidRDefault="001B68D9" w:rsidP="008F70B9">
            <w:pPr>
              <w:jc w:val="center"/>
              <w:rPr>
                <w:rFonts w:ascii="Times New Roman" w:hAnsi="Times New Roman" w:cs="Times New Roman"/>
                <w:sz w:val="24"/>
                <w:szCs w:val="24"/>
              </w:rPr>
            </w:pPr>
            <w:r>
              <w:rPr>
                <w:rFonts w:ascii="Times New Roman" w:hAnsi="Times New Roman" w:cs="Times New Roman"/>
                <w:sz w:val="24"/>
                <w:szCs w:val="24"/>
              </w:rPr>
              <w:t>34</w:t>
            </w:r>
          </w:p>
        </w:tc>
      </w:tr>
    </w:tbl>
    <w:p w14:paraId="00F6EA50" w14:textId="717F01D4" w:rsidR="00BA7D7C" w:rsidRDefault="00BA7D7C" w:rsidP="00E0670C">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3076230B" w14:textId="041912CE" w:rsidR="00F70D7D" w:rsidRDefault="00F70D7D" w:rsidP="00E0670C">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 данным Министерства культуры Пермского края (письмо от 20 января 2025 г. № 27-01-17исх-60) </w:t>
      </w:r>
      <w:proofErr w:type="spellStart"/>
      <w:r>
        <w:rPr>
          <w:rFonts w:ascii="Times New Roman" w:eastAsia="Times New Roman" w:hAnsi="Times New Roman" w:cs="Times New Roman"/>
          <w:color w:val="000000"/>
          <w:sz w:val="28"/>
        </w:rPr>
        <w:t>Двуреченскому</w:t>
      </w:r>
      <w:proofErr w:type="spellEnd"/>
      <w:r>
        <w:rPr>
          <w:rFonts w:ascii="Times New Roman" w:eastAsia="Times New Roman" w:hAnsi="Times New Roman" w:cs="Times New Roman"/>
          <w:color w:val="000000"/>
          <w:sz w:val="28"/>
        </w:rPr>
        <w:t xml:space="preserve"> дому культуры требуется капитальный ремонт.</w:t>
      </w:r>
    </w:p>
    <w:p w14:paraId="71B656D6" w14:textId="77777777" w:rsidR="00F70D7D" w:rsidRPr="00E0670C" w:rsidRDefault="00F70D7D" w:rsidP="00E0670C">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B87B696" w14:textId="4CEB84B2" w:rsidR="00BA7D7C" w:rsidRPr="00E0670C" w:rsidRDefault="0062595A" w:rsidP="00E0670C">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 xml:space="preserve">Объекты физической культуры и </w:t>
      </w:r>
      <w:r w:rsidR="009238E8">
        <w:rPr>
          <w:rFonts w:ascii="Times New Roman" w:eastAsia="Times New Roman" w:hAnsi="Times New Roman" w:cs="Times New Roman"/>
          <w:i/>
          <w:color w:val="000000"/>
          <w:sz w:val="28"/>
        </w:rPr>
        <w:t xml:space="preserve">массового </w:t>
      </w:r>
      <w:r>
        <w:rPr>
          <w:rFonts w:ascii="Times New Roman" w:eastAsia="Times New Roman" w:hAnsi="Times New Roman" w:cs="Times New Roman"/>
          <w:i/>
          <w:color w:val="000000"/>
          <w:sz w:val="28"/>
        </w:rPr>
        <w:t>спорта</w:t>
      </w:r>
    </w:p>
    <w:p w14:paraId="407462D3" w14:textId="57329F31" w:rsidR="00BA7D7C" w:rsidRPr="00E0670C" w:rsidRDefault="009238E8" w:rsidP="00E0670C">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На территории поселка расположены </w:t>
      </w:r>
      <w:r w:rsidR="00C9706C">
        <w:rPr>
          <w:rFonts w:ascii="Times New Roman" w:eastAsia="Times New Roman" w:hAnsi="Times New Roman" w:cs="Times New Roman"/>
          <w:color w:val="000000"/>
          <w:sz w:val="28"/>
        </w:rPr>
        <w:t>закрытые физкультурно-спортивные сооружения общей площадью 3 591 квадратный метр и пропускной способностью 161 единовременное посещение. О</w:t>
      </w:r>
      <w:r>
        <w:rPr>
          <w:rFonts w:ascii="Times New Roman" w:eastAsia="Times New Roman" w:hAnsi="Times New Roman" w:cs="Times New Roman"/>
          <w:color w:val="000000"/>
          <w:sz w:val="28"/>
        </w:rPr>
        <w:t>ткрытые физкультурно-спортивные площадки</w:t>
      </w:r>
      <w:r w:rsidR="00C9706C">
        <w:rPr>
          <w:rFonts w:ascii="Times New Roman" w:eastAsia="Times New Roman" w:hAnsi="Times New Roman" w:cs="Times New Roman"/>
          <w:color w:val="000000"/>
          <w:sz w:val="28"/>
        </w:rPr>
        <w:t xml:space="preserve"> сгруппированы </w:t>
      </w:r>
      <w:r w:rsidR="004D3201">
        <w:rPr>
          <w:rFonts w:ascii="Times New Roman" w:eastAsia="Times New Roman" w:hAnsi="Times New Roman" w:cs="Times New Roman"/>
          <w:color w:val="000000"/>
          <w:sz w:val="28"/>
        </w:rPr>
        <w:t xml:space="preserve">в </w:t>
      </w:r>
      <w:r w:rsidR="00BE3568">
        <w:rPr>
          <w:rFonts w:ascii="Times New Roman" w:eastAsia="Times New Roman" w:hAnsi="Times New Roman" w:cs="Times New Roman"/>
          <w:color w:val="000000"/>
          <w:sz w:val="28"/>
        </w:rPr>
        <w:t>двух местах</w:t>
      </w:r>
      <w:r w:rsidR="004D3201">
        <w:rPr>
          <w:rFonts w:ascii="Times New Roman" w:eastAsia="Times New Roman" w:hAnsi="Times New Roman" w:cs="Times New Roman"/>
          <w:color w:val="000000"/>
          <w:sz w:val="28"/>
        </w:rPr>
        <w:t>:</w:t>
      </w:r>
      <w:r w:rsidR="00C9706C">
        <w:rPr>
          <w:rFonts w:ascii="Times New Roman" w:eastAsia="Times New Roman" w:hAnsi="Times New Roman" w:cs="Times New Roman"/>
          <w:color w:val="000000"/>
          <w:sz w:val="28"/>
        </w:rPr>
        <w:t xml:space="preserve"> на ул. Железнодорожников, </w:t>
      </w:r>
      <w:r w:rsidR="004D3201">
        <w:rPr>
          <w:rFonts w:ascii="Times New Roman" w:eastAsia="Times New Roman" w:hAnsi="Times New Roman" w:cs="Times New Roman"/>
          <w:color w:val="000000"/>
          <w:sz w:val="28"/>
        </w:rPr>
        <w:t>д</w:t>
      </w:r>
      <w:r w:rsidR="00C9706C">
        <w:rPr>
          <w:rFonts w:ascii="Times New Roman" w:eastAsia="Times New Roman" w:hAnsi="Times New Roman" w:cs="Times New Roman"/>
          <w:color w:val="000000"/>
          <w:sz w:val="28"/>
        </w:rPr>
        <w:t>.11</w:t>
      </w:r>
      <w:r w:rsidR="00BE3568">
        <w:rPr>
          <w:rFonts w:ascii="Times New Roman" w:eastAsia="Times New Roman" w:hAnsi="Times New Roman" w:cs="Times New Roman"/>
          <w:color w:val="000000"/>
          <w:sz w:val="28"/>
        </w:rPr>
        <w:t xml:space="preserve"> и</w:t>
      </w:r>
      <w:r w:rsidR="00C9706C">
        <w:rPr>
          <w:rFonts w:ascii="Times New Roman" w:eastAsia="Times New Roman" w:hAnsi="Times New Roman" w:cs="Times New Roman"/>
          <w:color w:val="000000"/>
          <w:sz w:val="28"/>
        </w:rPr>
        <w:t xml:space="preserve"> </w:t>
      </w:r>
      <w:r w:rsidR="004D3201">
        <w:rPr>
          <w:rFonts w:ascii="Times New Roman" w:eastAsia="Times New Roman" w:hAnsi="Times New Roman" w:cs="Times New Roman"/>
          <w:color w:val="000000"/>
          <w:sz w:val="28"/>
        </w:rPr>
        <w:t xml:space="preserve">на </w:t>
      </w:r>
      <w:r w:rsidR="00C9706C">
        <w:rPr>
          <w:rFonts w:ascii="Times New Roman" w:eastAsia="Times New Roman" w:hAnsi="Times New Roman" w:cs="Times New Roman"/>
          <w:color w:val="000000"/>
          <w:sz w:val="28"/>
        </w:rPr>
        <w:t>ул. Строителей, д. 2 и 2а</w:t>
      </w:r>
      <w:r w:rsidR="00BE3568">
        <w:rPr>
          <w:rFonts w:ascii="Times New Roman" w:eastAsia="Times New Roman" w:hAnsi="Times New Roman" w:cs="Times New Roman"/>
          <w:color w:val="000000"/>
          <w:sz w:val="28"/>
        </w:rPr>
        <w:t xml:space="preserve">; </w:t>
      </w:r>
      <w:r w:rsidR="004D3201">
        <w:rPr>
          <w:rFonts w:ascii="Times New Roman" w:eastAsia="Times New Roman" w:hAnsi="Times New Roman" w:cs="Times New Roman"/>
          <w:color w:val="000000"/>
          <w:sz w:val="28"/>
        </w:rPr>
        <w:t xml:space="preserve">на </w:t>
      </w:r>
      <w:r w:rsidR="00C9706C">
        <w:rPr>
          <w:rFonts w:ascii="Times New Roman" w:eastAsia="Times New Roman" w:hAnsi="Times New Roman" w:cs="Times New Roman"/>
          <w:color w:val="000000"/>
          <w:sz w:val="28"/>
        </w:rPr>
        <w:t>ул</w:t>
      </w:r>
      <w:r w:rsidR="00BE3568">
        <w:rPr>
          <w:rFonts w:ascii="Times New Roman" w:eastAsia="Times New Roman" w:hAnsi="Times New Roman" w:cs="Times New Roman"/>
          <w:color w:val="000000"/>
          <w:sz w:val="28"/>
        </w:rPr>
        <w:t>ицах</w:t>
      </w:r>
      <w:r w:rsidR="00C9706C">
        <w:rPr>
          <w:rFonts w:ascii="Times New Roman" w:eastAsia="Times New Roman" w:hAnsi="Times New Roman" w:cs="Times New Roman"/>
          <w:color w:val="000000"/>
          <w:sz w:val="28"/>
        </w:rPr>
        <w:t xml:space="preserve"> Заводская</w:t>
      </w:r>
      <w:r w:rsidR="00BE3568">
        <w:rPr>
          <w:rFonts w:ascii="Times New Roman" w:eastAsia="Times New Roman" w:hAnsi="Times New Roman" w:cs="Times New Roman"/>
          <w:color w:val="000000"/>
          <w:sz w:val="28"/>
        </w:rPr>
        <w:t xml:space="preserve"> и </w:t>
      </w:r>
      <w:proofErr w:type="spellStart"/>
      <w:r w:rsidR="00BE3568">
        <w:rPr>
          <w:rFonts w:ascii="Times New Roman" w:eastAsia="Times New Roman" w:hAnsi="Times New Roman" w:cs="Times New Roman"/>
          <w:color w:val="000000"/>
          <w:sz w:val="28"/>
        </w:rPr>
        <w:t>Нефтянников</w:t>
      </w:r>
      <w:proofErr w:type="spellEnd"/>
      <w:r w:rsidR="00BE3568">
        <w:rPr>
          <w:rFonts w:ascii="Times New Roman" w:eastAsia="Times New Roman" w:hAnsi="Times New Roman" w:cs="Times New Roman"/>
          <w:color w:val="000000"/>
          <w:sz w:val="28"/>
        </w:rPr>
        <w:t xml:space="preserve"> расположено по одной площадке. О</w:t>
      </w:r>
      <w:r>
        <w:rPr>
          <w:rFonts w:ascii="Times New Roman" w:eastAsia="Times New Roman" w:hAnsi="Times New Roman" w:cs="Times New Roman"/>
          <w:color w:val="000000"/>
          <w:sz w:val="28"/>
        </w:rPr>
        <w:t>бщ</w:t>
      </w:r>
      <w:r w:rsidR="00BE3568">
        <w:rPr>
          <w:rFonts w:ascii="Times New Roman" w:eastAsia="Times New Roman" w:hAnsi="Times New Roman" w:cs="Times New Roman"/>
          <w:color w:val="000000"/>
          <w:sz w:val="28"/>
        </w:rPr>
        <w:t>ая</w:t>
      </w:r>
      <w:r>
        <w:rPr>
          <w:rFonts w:ascii="Times New Roman" w:eastAsia="Times New Roman" w:hAnsi="Times New Roman" w:cs="Times New Roman"/>
          <w:color w:val="000000"/>
          <w:sz w:val="28"/>
        </w:rPr>
        <w:t xml:space="preserve"> площадь</w:t>
      </w:r>
      <w:r w:rsidR="00BE3568">
        <w:rPr>
          <w:rFonts w:ascii="Times New Roman" w:eastAsia="Times New Roman" w:hAnsi="Times New Roman" w:cs="Times New Roman"/>
          <w:color w:val="000000"/>
          <w:sz w:val="28"/>
        </w:rPr>
        <w:t xml:space="preserve"> </w:t>
      </w:r>
      <w:r w:rsidR="00BE3568" w:rsidRPr="00BE3568">
        <w:rPr>
          <w:rFonts w:ascii="Times New Roman" w:eastAsia="Times New Roman" w:hAnsi="Times New Roman" w:cs="Times New Roman"/>
          <w:color w:val="000000"/>
          <w:sz w:val="28"/>
        </w:rPr>
        <w:t>физкультурно-спортивны</w:t>
      </w:r>
      <w:r w:rsidR="00BE3568">
        <w:rPr>
          <w:rFonts w:ascii="Times New Roman" w:eastAsia="Times New Roman" w:hAnsi="Times New Roman" w:cs="Times New Roman"/>
          <w:color w:val="000000"/>
          <w:sz w:val="28"/>
        </w:rPr>
        <w:t>х</w:t>
      </w:r>
      <w:r w:rsidR="00BE3568" w:rsidRPr="00BE3568">
        <w:rPr>
          <w:rFonts w:ascii="Times New Roman" w:eastAsia="Times New Roman" w:hAnsi="Times New Roman" w:cs="Times New Roman"/>
          <w:color w:val="000000"/>
          <w:sz w:val="28"/>
        </w:rPr>
        <w:t xml:space="preserve"> площад</w:t>
      </w:r>
      <w:r w:rsidR="00BE3568">
        <w:rPr>
          <w:rFonts w:ascii="Times New Roman" w:eastAsia="Times New Roman" w:hAnsi="Times New Roman" w:cs="Times New Roman"/>
          <w:color w:val="000000"/>
          <w:sz w:val="28"/>
        </w:rPr>
        <w:t>ок составляет 10</w:t>
      </w:r>
      <w:r>
        <w:rPr>
          <w:rFonts w:ascii="Times New Roman" w:eastAsia="Times New Roman" w:hAnsi="Times New Roman" w:cs="Times New Roman"/>
          <w:color w:val="000000"/>
          <w:sz w:val="28"/>
        </w:rPr>
        <w:t> </w:t>
      </w:r>
      <w:r w:rsidR="00BE3568">
        <w:rPr>
          <w:rFonts w:ascii="Times New Roman" w:eastAsia="Times New Roman" w:hAnsi="Times New Roman" w:cs="Times New Roman"/>
          <w:color w:val="000000"/>
          <w:sz w:val="28"/>
        </w:rPr>
        <w:t>223</w:t>
      </w:r>
      <w:r>
        <w:rPr>
          <w:rFonts w:ascii="Times New Roman" w:eastAsia="Times New Roman" w:hAnsi="Times New Roman" w:cs="Times New Roman"/>
          <w:color w:val="000000"/>
          <w:sz w:val="28"/>
        </w:rPr>
        <w:t xml:space="preserve"> квадратных метр</w:t>
      </w:r>
      <w:r w:rsidR="00BE3568">
        <w:rPr>
          <w:rFonts w:ascii="Times New Roman" w:eastAsia="Times New Roman" w:hAnsi="Times New Roman" w:cs="Times New Roman"/>
          <w:color w:val="000000"/>
          <w:sz w:val="28"/>
        </w:rPr>
        <w:t>а</w:t>
      </w:r>
      <w:r>
        <w:rPr>
          <w:rFonts w:ascii="Times New Roman" w:eastAsia="Times New Roman" w:hAnsi="Times New Roman" w:cs="Times New Roman"/>
          <w:color w:val="000000"/>
          <w:sz w:val="28"/>
        </w:rPr>
        <w:t>.</w:t>
      </w:r>
    </w:p>
    <w:p w14:paraId="4BFFFED3" w14:textId="5244EEDA" w:rsidR="00BA7D7C" w:rsidRPr="00E0670C" w:rsidRDefault="0062595A" w:rsidP="00E0670C">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E0670C">
        <w:rPr>
          <w:rFonts w:ascii="Times New Roman" w:eastAsia="Times New Roman" w:hAnsi="Times New Roman" w:cs="Times New Roman"/>
          <w:color w:val="000000"/>
          <w:sz w:val="28"/>
        </w:rPr>
        <w:t>Таблица 3.1.2.</w:t>
      </w:r>
      <w:r w:rsidR="00077F42">
        <w:rPr>
          <w:rFonts w:ascii="Times New Roman" w:eastAsia="Times New Roman" w:hAnsi="Times New Roman" w:cs="Times New Roman"/>
          <w:color w:val="000000"/>
          <w:sz w:val="28"/>
        </w:rPr>
        <w:t>5</w:t>
      </w:r>
    </w:p>
    <w:p w14:paraId="36DFAF6F" w14:textId="649C3862" w:rsidR="00BA7D7C" w:rsidRPr="00E0670C" w:rsidRDefault="0062595A" w:rsidP="00E0670C">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sidRPr="00E0670C">
        <w:rPr>
          <w:rFonts w:ascii="Times New Roman" w:eastAsia="Times New Roman" w:hAnsi="Times New Roman" w:cs="Times New Roman"/>
          <w:color w:val="000000"/>
          <w:sz w:val="28"/>
        </w:rPr>
        <w:t>Объекты физической культуры и</w:t>
      </w:r>
      <w:r w:rsidR="0022249B">
        <w:rPr>
          <w:rFonts w:ascii="Times New Roman" w:eastAsia="Times New Roman" w:hAnsi="Times New Roman" w:cs="Times New Roman"/>
          <w:color w:val="000000"/>
          <w:sz w:val="28"/>
        </w:rPr>
        <w:t xml:space="preserve"> массового</w:t>
      </w:r>
      <w:r w:rsidRPr="00E0670C">
        <w:rPr>
          <w:rFonts w:ascii="Times New Roman" w:eastAsia="Times New Roman" w:hAnsi="Times New Roman" w:cs="Times New Roman"/>
          <w:color w:val="000000"/>
          <w:sz w:val="28"/>
        </w:rPr>
        <w:t xml:space="preserve"> спорта</w:t>
      </w:r>
    </w:p>
    <w:tbl>
      <w:tblPr>
        <w:tblStyle w:val="ae"/>
        <w:tblW w:w="9356"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557"/>
        <w:gridCol w:w="2541"/>
        <w:gridCol w:w="1323"/>
        <w:gridCol w:w="1958"/>
        <w:gridCol w:w="977"/>
      </w:tblGrid>
      <w:tr w:rsidR="00BA7D7C" w:rsidRPr="00E0670C" w14:paraId="0E9E2382" w14:textId="77777777" w:rsidTr="005041AB">
        <w:trPr>
          <w:trHeight w:val="227"/>
          <w:tblHeader/>
          <w:jc w:val="center"/>
        </w:trPr>
        <w:tc>
          <w:tcPr>
            <w:tcW w:w="25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59F371" w14:textId="77777777" w:rsidR="00BA7D7C" w:rsidRPr="00E0670C" w:rsidRDefault="0062595A" w:rsidP="00E0670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0670C">
              <w:rPr>
                <w:rFonts w:ascii="Times New Roman" w:eastAsia="Times New Roman" w:hAnsi="Times New Roman" w:cs="Times New Roman"/>
                <w:color w:val="000000"/>
                <w:sz w:val="24"/>
                <w:szCs w:val="24"/>
              </w:rPr>
              <w:t>Наименование</w:t>
            </w:r>
          </w:p>
        </w:tc>
        <w:tc>
          <w:tcPr>
            <w:tcW w:w="25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DCFFC8" w14:textId="77777777" w:rsidR="00BA7D7C" w:rsidRPr="00E0670C" w:rsidRDefault="0062595A" w:rsidP="00E0670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0670C">
              <w:rPr>
                <w:rFonts w:ascii="Times New Roman" w:eastAsia="Times New Roman" w:hAnsi="Times New Roman" w:cs="Times New Roman"/>
                <w:color w:val="000000"/>
                <w:sz w:val="24"/>
                <w:szCs w:val="24"/>
              </w:rPr>
              <w:t>Адрес</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4D6B4F" w14:textId="77777777" w:rsidR="00BA7D7C" w:rsidRPr="00E0670C" w:rsidRDefault="0062595A" w:rsidP="00E0670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0670C">
              <w:rPr>
                <w:rFonts w:ascii="Times New Roman" w:eastAsia="Times New Roman" w:hAnsi="Times New Roman" w:cs="Times New Roman"/>
                <w:color w:val="000000"/>
                <w:sz w:val="24"/>
                <w:szCs w:val="24"/>
              </w:rPr>
              <w:t>Год постройки</w:t>
            </w:r>
          </w:p>
        </w:tc>
        <w:tc>
          <w:tcPr>
            <w:tcW w:w="1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1A6C66" w14:textId="77777777" w:rsidR="00BA7D7C" w:rsidRPr="00E0670C" w:rsidRDefault="0062595A" w:rsidP="00E0670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0670C">
              <w:rPr>
                <w:rFonts w:ascii="Times New Roman" w:eastAsia="Times New Roman" w:hAnsi="Times New Roman" w:cs="Times New Roman"/>
                <w:color w:val="000000"/>
                <w:sz w:val="24"/>
                <w:szCs w:val="24"/>
              </w:rPr>
              <w:t>Проектная мощность, единовременных посещений /площадь, м</w:t>
            </w:r>
          </w:p>
        </w:tc>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BD4F76" w14:textId="77777777" w:rsidR="00BA7D7C" w:rsidRPr="00E0670C" w:rsidRDefault="0062595A" w:rsidP="00E0670C">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0670C">
              <w:rPr>
                <w:rFonts w:ascii="Times New Roman" w:eastAsia="Times New Roman" w:hAnsi="Times New Roman" w:cs="Times New Roman"/>
                <w:color w:val="000000"/>
                <w:sz w:val="24"/>
                <w:szCs w:val="24"/>
              </w:rPr>
              <w:t>% износа</w:t>
            </w:r>
          </w:p>
        </w:tc>
      </w:tr>
      <w:tr w:rsidR="00C525DF" w:rsidRPr="00E0670C" w14:paraId="7B1D330D" w14:textId="77777777" w:rsidTr="005041AB">
        <w:trPr>
          <w:trHeight w:val="227"/>
          <w:jc w:val="center"/>
        </w:trPr>
        <w:tc>
          <w:tcPr>
            <w:tcW w:w="9356"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CBDE54" w14:textId="357E43CE" w:rsidR="00C525DF" w:rsidRPr="00E0670C" w:rsidRDefault="00C525DF"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Закрытые физкультурно-спортивные сооружения</w:t>
            </w:r>
          </w:p>
        </w:tc>
      </w:tr>
      <w:tr w:rsidR="007E5875" w:rsidRPr="00E0670C" w14:paraId="3348BD96" w14:textId="77777777" w:rsidTr="005041AB">
        <w:trPr>
          <w:trHeight w:val="227"/>
          <w:jc w:val="center"/>
        </w:trPr>
        <w:tc>
          <w:tcPr>
            <w:tcW w:w="25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7CF752" w14:textId="757C8C88" w:rsidR="007E5875" w:rsidRPr="00E0670C" w:rsidRDefault="007E5875" w:rsidP="007E5875">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sidRPr="007E5875">
              <w:rPr>
                <w:rFonts w:ascii="Times New Roman" w:eastAsia="Times New Roman" w:hAnsi="Times New Roman" w:cs="Times New Roman"/>
                <w:color w:val="000000"/>
                <w:sz w:val="24"/>
                <w:szCs w:val="24"/>
              </w:rPr>
              <w:t>Конно-спортивный комплекс</w:t>
            </w:r>
          </w:p>
        </w:tc>
        <w:tc>
          <w:tcPr>
            <w:tcW w:w="25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28F842" w14:textId="35BDEFBD" w:rsidR="007E5875" w:rsidRPr="00E0670C" w:rsidRDefault="007E5875" w:rsidP="007E5875">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 Ферма,</w:t>
            </w:r>
            <w:r>
              <w:rPr>
                <w:rFonts w:ascii="Times New Roman" w:eastAsia="Times New Roman" w:hAnsi="Times New Roman" w:cs="Times New Roman"/>
                <w:color w:val="000000"/>
                <w:sz w:val="24"/>
                <w:szCs w:val="24"/>
              </w:rPr>
              <w:br/>
              <w:t>ул</w:t>
            </w:r>
            <w:r w:rsidR="00D37D0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Заводская, д.</w:t>
            </w:r>
            <w:r w:rsidRPr="007E5875">
              <w:rPr>
                <w:rFonts w:ascii="Times New Roman" w:eastAsia="Times New Roman" w:hAnsi="Times New Roman" w:cs="Times New Roman"/>
                <w:color w:val="000000"/>
                <w:sz w:val="24"/>
                <w:szCs w:val="24"/>
              </w:rPr>
              <w:t xml:space="preserve"> 3/1</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C8C2F0" w14:textId="6BB06F3E" w:rsidR="007E5875" w:rsidRPr="00E0670C"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7E5875">
              <w:rPr>
                <w:rFonts w:ascii="Times New Roman" w:eastAsia="Times New Roman" w:hAnsi="Times New Roman" w:cs="Times New Roman"/>
                <w:color w:val="000000"/>
                <w:sz w:val="24"/>
                <w:szCs w:val="24"/>
              </w:rPr>
              <w:t>1980</w:t>
            </w:r>
          </w:p>
        </w:tc>
        <w:tc>
          <w:tcPr>
            <w:tcW w:w="1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EB2531" w14:textId="57AB2694" w:rsidR="007E5875" w:rsidRPr="00E0670C"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126/3 402</w:t>
            </w:r>
          </w:p>
        </w:tc>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FE7E85" w14:textId="08D6AD21" w:rsidR="007E5875" w:rsidRPr="00E0670C"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7E5875" w:rsidRPr="00E0670C" w14:paraId="3DA0ACAC" w14:textId="77777777" w:rsidTr="005041AB">
        <w:trPr>
          <w:trHeight w:val="227"/>
          <w:jc w:val="center"/>
        </w:trPr>
        <w:tc>
          <w:tcPr>
            <w:tcW w:w="25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024CF4" w14:textId="6C815684" w:rsidR="007E5875" w:rsidRPr="007E5875" w:rsidRDefault="007E5875" w:rsidP="007E5875">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sidRPr="007E5875">
              <w:rPr>
                <w:rFonts w:ascii="Times New Roman" w:eastAsia="Times New Roman" w:hAnsi="Times New Roman" w:cs="Times New Roman"/>
                <w:color w:val="000000"/>
                <w:sz w:val="24"/>
                <w:szCs w:val="24"/>
              </w:rPr>
              <w:t xml:space="preserve">Спортивный зал МДОУ </w:t>
            </w:r>
            <w:r>
              <w:rPr>
                <w:rFonts w:ascii="Times New Roman" w:eastAsia="Times New Roman" w:hAnsi="Times New Roman" w:cs="Times New Roman"/>
                <w:color w:val="000000"/>
                <w:sz w:val="24"/>
                <w:szCs w:val="24"/>
              </w:rPr>
              <w:t>«</w:t>
            </w:r>
            <w:proofErr w:type="spellStart"/>
            <w:r w:rsidRPr="007E5875">
              <w:rPr>
                <w:rFonts w:ascii="Times New Roman" w:eastAsia="Times New Roman" w:hAnsi="Times New Roman" w:cs="Times New Roman"/>
                <w:color w:val="000000"/>
                <w:sz w:val="24"/>
                <w:szCs w:val="24"/>
              </w:rPr>
              <w:t>Семицветик</w:t>
            </w:r>
            <w:proofErr w:type="spellEnd"/>
            <w:r>
              <w:rPr>
                <w:rFonts w:ascii="Times New Roman" w:eastAsia="Times New Roman" w:hAnsi="Times New Roman" w:cs="Times New Roman"/>
                <w:color w:val="000000"/>
                <w:sz w:val="24"/>
                <w:szCs w:val="24"/>
              </w:rPr>
              <w:t>»</w:t>
            </w:r>
          </w:p>
        </w:tc>
        <w:tc>
          <w:tcPr>
            <w:tcW w:w="25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4F0A74" w14:textId="0509257E" w:rsidR="007E5875" w:rsidRPr="007E5875"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 Ферма,</w:t>
            </w:r>
            <w:r>
              <w:rPr>
                <w:rFonts w:ascii="Times New Roman" w:eastAsia="Times New Roman" w:hAnsi="Times New Roman" w:cs="Times New Roman"/>
                <w:color w:val="000000"/>
                <w:sz w:val="24"/>
                <w:szCs w:val="24"/>
              </w:rPr>
              <w:br/>
            </w:r>
            <w:r w:rsidRPr="007E5875">
              <w:rPr>
                <w:rFonts w:ascii="Times New Roman" w:eastAsia="Times New Roman" w:hAnsi="Times New Roman" w:cs="Times New Roman"/>
                <w:color w:val="000000"/>
                <w:sz w:val="24"/>
                <w:szCs w:val="24"/>
              </w:rPr>
              <w:t>ул</w:t>
            </w:r>
            <w:r>
              <w:rPr>
                <w:rFonts w:ascii="Times New Roman" w:eastAsia="Times New Roman" w:hAnsi="Times New Roman" w:cs="Times New Roman"/>
                <w:color w:val="000000"/>
                <w:sz w:val="24"/>
                <w:szCs w:val="24"/>
              </w:rPr>
              <w:t>.</w:t>
            </w:r>
            <w:r w:rsidRPr="007E5875">
              <w:rPr>
                <w:rFonts w:ascii="Times New Roman" w:eastAsia="Times New Roman" w:hAnsi="Times New Roman" w:cs="Times New Roman"/>
                <w:color w:val="000000"/>
                <w:sz w:val="24"/>
                <w:szCs w:val="24"/>
              </w:rPr>
              <w:t xml:space="preserve"> Трубная, </w:t>
            </w:r>
            <w:r>
              <w:rPr>
                <w:rFonts w:ascii="Times New Roman" w:eastAsia="Times New Roman" w:hAnsi="Times New Roman" w:cs="Times New Roman"/>
                <w:color w:val="000000"/>
                <w:sz w:val="24"/>
                <w:szCs w:val="24"/>
              </w:rPr>
              <w:t xml:space="preserve">д. </w:t>
            </w:r>
            <w:r w:rsidRPr="007E5875">
              <w:rPr>
                <w:rFonts w:ascii="Times New Roman" w:eastAsia="Times New Roman" w:hAnsi="Times New Roman" w:cs="Times New Roman"/>
                <w:color w:val="000000"/>
                <w:sz w:val="24"/>
                <w:szCs w:val="24"/>
              </w:rPr>
              <w:t>10</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50C781" w14:textId="113CEEF7" w:rsidR="007E5875" w:rsidRPr="007E5875"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2000</w:t>
            </w:r>
          </w:p>
        </w:tc>
        <w:tc>
          <w:tcPr>
            <w:tcW w:w="1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025EA8" w14:textId="73C9ED50" w:rsidR="007E5875"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15/99</w:t>
            </w:r>
          </w:p>
        </w:tc>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F60EC0" w14:textId="73342001" w:rsidR="007E5875"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7E5875" w:rsidRPr="00E0670C" w14:paraId="10D6EEC3" w14:textId="77777777" w:rsidTr="005041AB">
        <w:trPr>
          <w:trHeight w:val="227"/>
          <w:jc w:val="center"/>
        </w:trPr>
        <w:tc>
          <w:tcPr>
            <w:tcW w:w="25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31AEDD" w14:textId="4A0FF38F" w:rsidR="007E5875" w:rsidRPr="00E0670C" w:rsidRDefault="007E5875" w:rsidP="007E5875">
            <w:pPr>
              <w:pBdr>
                <w:top w:val="none" w:sz="4" w:space="0" w:color="000000"/>
                <w:left w:val="none" w:sz="4" w:space="0" w:color="000000"/>
                <w:bottom w:val="none" w:sz="4" w:space="0" w:color="000000"/>
                <w:right w:val="none" w:sz="4" w:space="0" w:color="000000"/>
              </w:pBdr>
              <w:ind w:right="-174"/>
              <w:rPr>
                <w:rFonts w:ascii="Times New Roman" w:eastAsia="Times New Roman" w:hAnsi="Times New Roman" w:cs="Times New Roman"/>
                <w:color w:val="000000"/>
                <w:sz w:val="24"/>
                <w:szCs w:val="24"/>
              </w:rPr>
            </w:pPr>
            <w:r w:rsidRPr="007E5875">
              <w:rPr>
                <w:rFonts w:ascii="Times New Roman" w:eastAsia="Times New Roman" w:hAnsi="Times New Roman" w:cs="Times New Roman"/>
                <w:color w:val="000000"/>
                <w:sz w:val="24"/>
                <w:szCs w:val="24"/>
              </w:rPr>
              <w:t>Спортивный зал</w:t>
            </w:r>
            <w:r>
              <w:rPr>
                <w:rFonts w:ascii="Times New Roman" w:eastAsia="Times New Roman" w:hAnsi="Times New Roman" w:cs="Times New Roman"/>
                <w:color w:val="000000"/>
                <w:sz w:val="24"/>
                <w:szCs w:val="24"/>
              </w:rPr>
              <w:br/>
            </w:r>
            <w:r w:rsidRPr="007E5875">
              <w:rPr>
                <w:rFonts w:ascii="Times New Roman" w:eastAsia="Times New Roman" w:hAnsi="Times New Roman" w:cs="Times New Roman"/>
                <w:color w:val="000000"/>
                <w:sz w:val="24"/>
                <w:szCs w:val="24"/>
              </w:rPr>
              <w:t xml:space="preserve">МДОУ </w:t>
            </w:r>
            <w:r>
              <w:rPr>
                <w:rFonts w:ascii="Times New Roman" w:eastAsia="Times New Roman" w:hAnsi="Times New Roman" w:cs="Times New Roman"/>
                <w:color w:val="000000"/>
                <w:sz w:val="24"/>
                <w:szCs w:val="24"/>
              </w:rPr>
              <w:t>«</w:t>
            </w:r>
            <w:proofErr w:type="spellStart"/>
            <w:r w:rsidRPr="007E5875">
              <w:rPr>
                <w:rFonts w:ascii="Times New Roman" w:eastAsia="Times New Roman" w:hAnsi="Times New Roman" w:cs="Times New Roman"/>
                <w:color w:val="000000"/>
                <w:sz w:val="24"/>
                <w:szCs w:val="24"/>
              </w:rPr>
              <w:t>Семицветик</w:t>
            </w:r>
            <w:proofErr w:type="spellEnd"/>
            <w:r>
              <w:rPr>
                <w:rFonts w:ascii="Times New Roman" w:eastAsia="Times New Roman" w:hAnsi="Times New Roman" w:cs="Times New Roman"/>
                <w:color w:val="000000"/>
                <w:sz w:val="24"/>
                <w:szCs w:val="24"/>
              </w:rPr>
              <w:t xml:space="preserve">» </w:t>
            </w:r>
            <w:r w:rsidRPr="007E5875">
              <w:rPr>
                <w:rFonts w:ascii="Times New Roman" w:eastAsia="Times New Roman" w:hAnsi="Times New Roman" w:cs="Times New Roman"/>
                <w:color w:val="000000"/>
                <w:sz w:val="24"/>
                <w:szCs w:val="24"/>
              </w:rPr>
              <w:t>1</w:t>
            </w:r>
          </w:p>
        </w:tc>
        <w:tc>
          <w:tcPr>
            <w:tcW w:w="25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0E2595" w14:textId="560E9929" w:rsidR="007E5875" w:rsidRPr="00E0670C" w:rsidRDefault="007E5875" w:rsidP="007E5875">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7E5875">
              <w:rPr>
                <w:rFonts w:ascii="Times New Roman" w:eastAsia="Times New Roman" w:hAnsi="Times New Roman" w:cs="Times New Roman"/>
                <w:color w:val="000000"/>
                <w:sz w:val="24"/>
                <w:szCs w:val="24"/>
              </w:rPr>
              <w:t>п Ферма,</w:t>
            </w:r>
            <w:r>
              <w:rPr>
                <w:rFonts w:ascii="Times New Roman" w:eastAsia="Times New Roman" w:hAnsi="Times New Roman" w:cs="Times New Roman"/>
                <w:color w:val="000000"/>
                <w:sz w:val="24"/>
                <w:szCs w:val="24"/>
              </w:rPr>
              <w:br/>
            </w:r>
            <w:r w:rsidRPr="007E5875">
              <w:rPr>
                <w:rFonts w:ascii="Times New Roman" w:eastAsia="Times New Roman" w:hAnsi="Times New Roman" w:cs="Times New Roman"/>
                <w:color w:val="000000"/>
                <w:sz w:val="24"/>
                <w:szCs w:val="24"/>
              </w:rPr>
              <w:t>ул</w:t>
            </w:r>
            <w:r>
              <w:rPr>
                <w:rFonts w:ascii="Times New Roman" w:eastAsia="Times New Roman" w:hAnsi="Times New Roman" w:cs="Times New Roman"/>
                <w:color w:val="000000"/>
                <w:sz w:val="24"/>
                <w:szCs w:val="24"/>
              </w:rPr>
              <w:t>.</w:t>
            </w:r>
            <w:r w:rsidRPr="007E5875">
              <w:rPr>
                <w:rFonts w:ascii="Times New Roman" w:eastAsia="Times New Roman" w:hAnsi="Times New Roman" w:cs="Times New Roman"/>
                <w:color w:val="000000"/>
                <w:sz w:val="24"/>
                <w:szCs w:val="24"/>
              </w:rPr>
              <w:t xml:space="preserve"> Трубная, </w:t>
            </w:r>
            <w:r>
              <w:rPr>
                <w:rFonts w:ascii="Times New Roman" w:eastAsia="Times New Roman" w:hAnsi="Times New Roman" w:cs="Times New Roman"/>
                <w:color w:val="000000"/>
                <w:sz w:val="24"/>
                <w:szCs w:val="24"/>
              </w:rPr>
              <w:t>д.</w:t>
            </w:r>
            <w:r w:rsidRPr="007E5875">
              <w:rPr>
                <w:rFonts w:ascii="Times New Roman" w:eastAsia="Times New Roman" w:hAnsi="Times New Roman" w:cs="Times New Roman"/>
                <w:color w:val="000000"/>
                <w:sz w:val="24"/>
                <w:szCs w:val="24"/>
              </w:rPr>
              <w:t xml:space="preserve"> 3</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C4A20A" w14:textId="38E366D1" w:rsidR="007E5875" w:rsidRPr="00E0670C"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2020</w:t>
            </w:r>
          </w:p>
        </w:tc>
        <w:tc>
          <w:tcPr>
            <w:tcW w:w="1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893C77" w14:textId="03604ECC" w:rsidR="007E5875" w:rsidRPr="00E0670C"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20/90</w:t>
            </w:r>
          </w:p>
        </w:tc>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E16B1D" w14:textId="4DD2DC04" w:rsidR="007E5875" w:rsidRPr="00E0670C" w:rsidRDefault="007E5875"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C525DF" w:rsidRPr="00E0670C" w14:paraId="1EF1C211" w14:textId="77777777" w:rsidTr="005041AB">
        <w:trPr>
          <w:trHeight w:val="227"/>
          <w:jc w:val="center"/>
        </w:trPr>
        <w:tc>
          <w:tcPr>
            <w:tcW w:w="9356"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FE9DA0" w14:textId="060DF558" w:rsidR="00C525DF" w:rsidRDefault="00C525DF" w:rsidP="00E0670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Открытые физкультурно-спортивные площадки</w:t>
            </w:r>
          </w:p>
        </w:tc>
      </w:tr>
      <w:tr w:rsidR="00C525DF" w:rsidRPr="00C9706C" w14:paraId="2243E267" w14:textId="77777777" w:rsidTr="005041AB">
        <w:trPr>
          <w:trHeight w:val="227"/>
          <w:jc w:val="center"/>
        </w:trPr>
        <w:tc>
          <w:tcPr>
            <w:tcW w:w="25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62A343" w14:textId="77777777" w:rsidR="00C525DF" w:rsidRPr="00C9706C" w:rsidRDefault="00C525DF" w:rsidP="006F644C">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Баскетбольная площадка</w:t>
            </w:r>
          </w:p>
        </w:tc>
        <w:tc>
          <w:tcPr>
            <w:tcW w:w="25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1DE5D5" w14:textId="1C843381" w:rsidR="00C525DF" w:rsidRPr="00C9706C" w:rsidRDefault="00C525DF" w:rsidP="005041AB">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C9706C">
              <w:rPr>
                <w:rFonts w:ascii="Times New Roman" w:eastAsia="Times New Roman" w:hAnsi="Times New Roman" w:cs="Times New Roman"/>
                <w:color w:val="000000"/>
                <w:sz w:val="24"/>
                <w:szCs w:val="24"/>
              </w:rPr>
              <w:t>п Ферма,</w:t>
            </w:r>
            <w:r w:rsidRPr="00C9706C">
              <w:rPr>
                <w:rFonts w:ascii="Times New Roman" w:eastAsia="Times New Roman" w:hAnsi="Times New Roman" w:cs="Times New Roman"/>
                <w:color w:val="000000"/>
                <w:sz w:val="24"/>
                <w:szCs w:val="24"/>
              </w:rPr>
              <w:br/>
              <w:t>ул. Строителей,</w:t>
            </w:r>
            <w:r w:rsidR="005041AB" w:rsidRPr="009C5B9A">
              <w:rPr>
                <w:rFonts w:ascii="Times New Roman" w:eastAsia="Times New Roman" w:hAnsi="Times New Roman" w:cs="Times New Roman"/>
                <w:color w:val="000000"/>
                <w:sz w:val="24"/>
                <w:szCs w:val="24"/>
              </w:rPr>
              <w:t xml:space="preserve"> </w:t>
            </w:r>
            <w:r w:rsidRPr="00C9706C">
              <w:rPr>
                <w:rFonts w:ascii="Times New Roman" w:eastAsia="Times New Roman" w:hAnsi="Times New Roman" w:cs="Times New Roman"/>
                <w:color w:val="000000"/>
                <w:sz w:val="24"/>
                <w:szCs w:val="24"/>
              </w:rPr>
              <w:t>д. 2</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06E176"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2010</w:t>
            </w:r>
          </w:p>
        </w:tc>
        <w:tc>
          <w:tcPr>
            <w:tcW w:w="1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0457D7"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16\22</w:t>
            </w:r>
          </w:p>
        </w:tc>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AAA333"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25</w:t>
            </w:r>
          </w:p>
        </w:tc>
      </w:tr>
      <w:tr w:rsidR="00C525DF" w:rsidRPr="00C9706C" w14:paraId="69F84B91" w14:textId="77777777" w:rsidTr="005041AB">
        <w:trPr>
          <w:trHeight w:val="227"/>
          <w:jc w:val="center"/>
        </w:trPr>
        <w:tc>
          <w:tcPr>
            <w:tcW w:w="255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14:paraId="1EE2C980" w14:textId="77777777" w:rsidR="00C525DF" w:rsidRPr="00C9706C" w:rsidRDefault="00C525DF" w:rsidP="006F644C">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Волейбольная площадка</w:t>
            </w:r>
          </w:p>
        </w:tc>
        <w:tc>
          <w:tcPr>
            <w:tcW w:w="2541"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7D58F9DB" w14:textId="3FFF80FD" w:rsidR="00C525DF" w:rsidRPr="00C9706C" w:rsidRDefault="00C525DF" w:rsidP="004D320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C9706C">
              <w:rPr>
                <w:rFonts w:ascii="Times New Roman" w:eastAsia="Times New Roman" w:hAnsi="Times New Roman" w:cs="Times New Roman"/>
                <w:color w:val="000000"/>
                <w:sz w:val="24"/>
                <w:szCs w:val="24"/>
              </w:rPr>
              <w:t>п Ферма,</w:t>
            </w:r>
            <w:r w:rsidRPr="00C9706C">
              <w:rPr>
                <w:rFonts w:ascii="Times New Roman" w:eastAsia="Times New Roman" w:hAnsi="Times New Roman" w:cs="Times New Roman"/>
                <w:color w:val="000000"/>
                <w:sz w:val="24"/>
                <w:szCs w:val="24"/>
              </w:rPr>
              <w:br/>
              <w:t xml:space="preserve">ул. Железнодорожная, </w:t>
            </w:r>
            <w:r w:rsidR="004D3201">
              <w:rPr>
                <w:rFonts w:ascii="Times New Roman" w:eastAsia="Times New Roman" w:hAnsi="Times New Roman" w:cs="Times New Roman"/>
                <w:color w:val="000000"/>
                <w:sz w:val="24"/>
                <w:szCs w:val="24"/>
              </w:rPr>
              <w:t>д</w:t>
            </w:r>
            <w:r w:rsidRPr="00C9706C">
              <w:rPr>
                <w:rFonts w:ascii="Times New Roman" w:eastAsia="Times New Roman" w:hAnsi="Times New Roman" w:cs="Times New Roman"/>
                <w:color w:val="000000"/>
                <w:sz w:val="24"/>
                <w:szCs w:val="24"/>
              </w:rPr>
              <w:t>. 11</w:t>
            </w:r>
          </w:p>
        </w:tc>
        <w:tc>
          <w:tcPr>
            <w:tcW w:w="1323"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597635E7"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2000</w:t>
            </w:r>
          </w:p>
        </w:tc>
        <w:tc>
          <w:tcPr>
            <w:tcW w:w="1958"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26FEB5C3"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20/240</w:t>
            </w:r>
          </w:p>
        </w:tc>
        <w:tc>
          <w:tcPr>
            <w:tcW w:w="977"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148FC153"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25</w:t>
            </w:r>
          </w:p>
        </w:tc>
      </w:tr>
      <w:tr w:rsidR="00BA7D7C" w:rsidRPr="00C9706C" w14:paraId="6EE54A17" w14:textId="77777777" w:rsidTr="005041AB">
        <w:trPr>
          <w:trHeight w:val="227"/>
          <w:jc w:val="center"/>
        </w:trPr>
        <w:tc>
          <w:tcPr>
            <w:tcW w:w="255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14:paraId="63C4EA32" w14:textId="29C536C6" w:rsidR="00BA7D7C" w:rsidRPr="00C9706C" w:rsidRDefault="0062595A" w:rsidP="007E5875">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Малая универсальная спортивная площадка</w:t>
            </w:r>
            <w:r w:rsidR="007E5875" w:rsidRPr="00C9706C">
              <w:t xml:space="preserve"> </w:t>
            </w:r>
            <w:r w:rsidR="007E5875" w:rsidRPr="00C9706C">
              <w:rPr>
                <w:rFonts w:ascii="Times New Roman" w:hAnsi="Times New Roman" w:cs="Times New Roman"/>
                <w:sz w:val="24"/>
                <w:szCs w:val="24"/>
              </w:rPr>
              <w:t>МАОУ «</w:t>
            </w:r>
            <w:proofErr w:type="spellStart"/>
            <w:r w:rsidR="007E5875" w:rsidRPr="00C9706C">
              <w:rPr>
                <w:rFonts w:ascii="Times New Roman" w:hAnsi="Times New Roman" w:cs="Times New Roman"/>
                <w:sz w:val="24"/>
                <w:szCs w:val="24"/>
              </w:rPr>
              <w:t>Конзаводская</w:t>
            </w:r>
            <w:proofErr w:type="spellEnd"/>
            <w:r w:rsidR="007E5875" w:rsidRPr="00C9706C">
              <w:rPr>
                <w:rFonts w:ascii="Times New Roman" w:hAnsi="Times New Roman" w:cs="Times New Roman"/>
                <w:sz w:val="24"/>
                <w:szCs w:val="24"/>
              </w:rPr>
              <w:t xml:space="preserve"> средняя школа им. В.К. Блюхера»</w:t>
            </w:r>
          </w:p>
        </w:tc>
        <w:tc>
          <w:tcPr>
            <w:tcW w:w="2541"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46CF9CA4" w14:textId="566844DC" w:rsidR="00BA7D7C" w:rsidRPr="00C9706C" w:rsidRDefault="00C75565" w:rsidP="005041AB">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C9706C">
              <w:rPr>
                <w:rFonts w:ascii="Times New Roman" w:eastAsia="Times New Roman" w:hAnsi="Times New Roman" w:cs="Times New Roman"/>
                <w:color w:val="000000"/>
                <w:sz w:val="24"/>
                <w:szCs w:val="24"/>
              </w:rPr>
              <w:t>п. Ферма,</w:t>
            </w:r>
            <w:r w:rsidRPr="00C9706C">
              <w:rPr>
                <w:rFonts w:ascii="Times New Roman" w:eastAsia="Times New Roman" w:hAnsi="Times New Roman" w:cs="Times New Roman"/>
                <w:color w:val="000000"/>
                <w:sz w:val="24"/>
                <w:szCs w:val="24"/>
              </w:rPr>
              <w:br/>
            </w:r>
            <w:r w:rsidR="0062595A" w:rsidRPr="00C9706C">
              <w:rPr>
                <w:rFonts w:ascii="Times New Roman" w:eastAsia="Times New Roman" w:hAnsi="Times New Roman" w:cs="Times New Roman"/>
                <w:color w:val="000000"/>
                <w:sz w:val="24"/>
                <w:szCs w:val="24"/>
              </w:rPr>
              <w:t>ул.</w:t>
            </w:r>
            <w:r w:rsidRPr="00C9706C">
              <w:rPr>
                <w:rFonts w:ascii="Times New Roman" w:eastAsia="Times New Roman" w:hAnsi="Times New Roman" w:cs="Times New Roman"/>
                <w:color w:val="000000"/>
                <w:sz w:val="24"/>
                <w:szCs w:val="24"/>
              </w:rPr>
              <w:t xml:space="preserve"> Строителей,</w:t>
            </w:r>
            <w:r w:rsidR="005041AB" w:rsidRPr="009C5B9A">
              <w:rPr>
                <w:rFonts w:ascii="Times New Roman" w:eastAsia="Times New Roman" w:hAnsi="Times New Roman" w:cs="Times New Roman"/>
                <w:color w:val="000000"/>
                <w:sz w:val="24"/>
                <w:szCs w:val="24"/>
              </w:rPr>
              <w:t xml:space="preserve"> </w:t>
            </w:r>
            <w:r w:rsidRPr="00C9706C">
              <w:rPr>
                <w:rFonts w:ascii="Times New Roman" w:eastAsia="Times New Roman" w:hAnsi="Times New Roman" w:cs="Times New Roman"/>
                <w:color w:val="000000"/>
                <w:sz w:val="24"/>
                <w:szCs w:val="24"/>
              </w:rPr>
              <w:t xml:space="preserve">д. </w:t>
            </w:r>
            <w:r w:rsidR="0062595A" w:rsidRPr="00C9706C">
              <w:rPr>
                <w:rFonts w:ascii="Times New Roman" w:eastAsia="Times New Roman" w:hAnsi="Times New Roman" w:cs="Times New Roman"/>
                <w:color w:val="000000"/>
                <w:sz w:val="24"/>
                <w:szCs w:val="24"/>
              </w:rPr>
              <w:t>2а</w:t>
            </w:r>
          </w:p>
        </w:tc>
        <w:tc>
          <w:tcPr>
            <w:tcW w:w="1323"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1FA47B09" w14:textId="6EFB6773" w:rsidR="00BA7D7C" w:rsidRPr="00C9706C" w:rsidRDefault="0062595A" w:rsidP="009238E8">
            <w:pPr>
              <w:jc w:val="center"/>
              <w:rPr>
                <w:rFonts w:ascii="Times New Roman" w:hAnsi="Times New Roman" w:cs="Times New Roman"/>
                <w:sz w:val="24"/>
                <w:szCs w:val="24"/>
              </w:rPr>
            </w:pPr>
            <w:r w:rsidRPr="00C9706C">
              <w:rPr>
                <w:rFonts w:ascii="Times New Roman" w:hAnsi="Times New Roman" w:cs="Times New Roman"/>
                <w:sz w:val="24"/>
                <w:szCs w:val="24"/>
              </w:rPr>
              <w:t>2018</w:t>
            </w:r>
          </w:p>
        </w:tc>
        <w:tc>
          <w:tcPr>
            <w:tcW w:w="1958"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0410C018" w14:textId="6A172DA0" w:rsidR="00BA7D7C" w:rsidRPr="00C9706C" w:rsidRDefault="0062595A" w:rsidP="007E5875">
            <w:pPr>
              <w:jc w:val="center"/>
              <w:rPr>
                <w:rFonts w:ascii="Times New Roman" w:hAnsi="Times New Roman" w:cs="Times New Roman"/>
                <w:sz w:val="24"/>
                <w:szCs w:val="24"/>
              </w:rPr>
            </w:pPr>
            <w:r w:rsidRPr="00C9706C">
              <w:rPr>
                <w:rFonts w:ascii="Times New Roman" w:hAnsi="Times New Roman" w:cs="Times New Roman"/>
                <w:sz w:val="24"/>
                <w:szCs w:val="24"/>
              </w:rPr>
              <w:t>40/68</w:t>
            </w:r>
            <w:r w:rsidR="007E5875" w:rsidRPr="00C9706C">
              <w:rPr>
                <w:rFonts w:ascii="Times New Roman" w:hAnsi="Times New Roman" w:cs="Times New Roman"/>
                <w:sz w:val="24"/>
                <w:szCs w:val="24"/>
              </w:rPr>
              <w:t>6</w:t>
            </w:r>
          </w:p>
        </w:tc>
        <w:tc>
          <w:tcPr>
            <w:tcW w:w="977"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2C08F680" w14:textId="660F80C6" w:rsidR="00BA7D7C" w:rsidRPr="00C9706C" w:rsidRDefault="0062595A" w:rsidP="009238E8">
            <w:pPr>
              <w:jc w:val="center"/>
              <w:rPr>
                <w:rFonts w:ascii="Times New Roman" w:hAnsi="Times New Roman" w:cs="Times New Roman"/>
                <w:sz w:val="24"/>
                <w:szCs w:val="24"/>
              </w:rPr>
            </w:pPr>
            <w:r w:rsidRPr="00C9706C">
              <w:rPr>
                <w:rFonts w:ascii="Times New Roman" w:hAnsi="Times New Roman" w:cs="Times New Roman"/>
                <w:sz w:val="24"/>
                <w:szCs w:val="24"/>
              </w:rPr>
              <w:t>25</w:t>
            </w:r>
          </w:p>
        </w:tc>
      </w:tr>
      <w:tr w:rsidR="00C525DF" w:rsidRPr="00C9706C" w14:paraId="318A6F0C" w14:textId="77777777" w:rsidTr="005041AB">
        <w:trPr>
          <w:trHeight w:val="227"/>
          <w:jc w:val="center"/>
        </w:trPr>
        <w:tc>
          <w:tcPr>
            <w:tcW w:w="2557"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48E478C" w14:textId="77777777" w:rsidR="00C525DF" w:rsidRPr="00C9706C" w:rsidRDefault="00C525DF" w:rsidP="006F644C">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Мини-футбольная площадка</w:t>
            </w:r>
          </w:p>
        </w:tc>
        <w:tc>
          <w:tcPr>
            <w:tcW w:w="254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15B9223" w14:textId="041E4BBA" w:rsidR="00C525DF" w:rsidRPr="00C9706C" w:rsidRDefault="00D37D02" w:rsidP="004D320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 Ферма,</w:t>
            </w:r>
            <w:r>
              <w:rPr>
                <w:rFonts w:ascii="Times New Roman" w:eastAsia="Times New Roman" w:hAnsi="Times New Roman" w:cs="Times New Roman"/>
                <w:color w:val="000000"/>
                <w:sz w:val="24"/>
                <w:szCs w:val="24"/>
              </w:rPr>
              <w:br/>
            </w:r>
            <w:r w:rsidR="00C525DF" w:rsidRPr="00C9706C">
              <w:rPr>
                <w:rFonts w:ascii="Times New Roman" w:eastAsia="Times New Roman" w:hAnsi="Times New Roman" w:cs="Times New Roman"/>
                <w:color w:val="000000"/>
                <w:sz w:val="24"/>
                <w:szCs w:val="24"/>
              </w:rPr>
              <w:t>ул.</w:t>
            </w:r>
            <w:r w:rsidR="004D3201">
              <w:rPr>
                <w:rFonts w:ascii="Times New Roman" w:eastAsia="Times New Roman" w:hAnsi="Times New Roman" w:cs="Times New Roman"/>
                <w:color w:val="000000"/>
                <w:sz w:val="24"/>
                <w:szCs w:val="24"/>
              </w:rPr>
              <w:t xml:space="preserve"> Железнодорожная,</w:t>
            </w:r>
            <w:r w:rsidR="004D3201">
              <w:rPr>
                <w:rFonts w:ascii="Times New Roman" w:eastAsia="Times New Roman" w:hAnsi="Times New Roman" w:cs="Times New Roman"/>
                <w:color w:val="000000"/>
                <w:sz w:val="24"/>
                <w:szCs w:val="24"/>
              </w:rPr>
              <w:br/>
              <w:t>д</w:t>
            </w:r>
            <w:r w:rsidR="00C525DF" w:rsidRPr="00C9706C">
              <w:rPr>
                <w:rFonts w:ascii="Times New Roman" w:eastAsia="Times New Roman" w:hAnsi="Times New Roman" w:cs="Times New Roman"/>
                <w:color w:val="000000"/>
                <w:sz w:val="24"/>
                <w:szCs w:val="24"/>
              </w:rPr>
              <w:t>. 11</w:t>
            </w:r>
          </w:p>
        </w:tc>
        <w:tc>
          <w:tcPr>
            <w:tcW w:w="132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1021F1C"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2000</w:t>
            </w:r>
          </w:p>
        </w:tc>
        <w:tc>
          <w:tcPr>
            <w:tcW w:w="195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9703934"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20/1 344</w:t>
            </w:r>
          </w:p>
        </w:tc>
        <w:tc>
          <w:tcPr>
            <w:tcW w:w="97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14F7D66"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25</w:t>
            </w:r>
          </w:p>
        </w:tc>
      </w:tr>
      <w:tr w:rsidR="00077F42" w:rsidRPr="00E0670C" w14:paraId="7DD7B945" w14:textId="77777777" w:rsidTr="005041AB">
        <w:trPr>
          <w:trHeight w:val="227"/>
          <w:jc w:val="center"/>
        </w:trPr>
        <w:tc>
          <w:tcPr>
            <w:tcW w:w="2557"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0F1A077" w14:textId="14EC4CA4" w:rsidR="00077F42" w:rsidRPr="00C9706C" w:rsidRDefault="007E5875" w:rsidP="009238E8">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Мини-футбольная площадка</w:t>
            </w:r>
          </w:p>
        </w:tc>
        <w:tc>
          <w:tcPr>
            <w:tcW w:w="254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0A5AB53" w14:textId="6BE708CD" w:rsidR="00077F42" w:rsidRPr="00C9706C" w:rsidRDefault="007E5875" w:rsidP="007E5875">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C9706C">
              <w:rPr>
                <w:rFonts w:ascii="Times New Roman" w:eastAsia="Times New Roman" w:hAnsi="Times New Roman" w:cs="Times New Roman"/>
                <w:color w:val="000000"/>
                <w:sz w:val="24"/>
                <w:szCs w:val="24"/>
              </w:rPr>
              <w:t>п Ферма,</w:t>
            </w:r>
            <w:r w:rsidRPr="00C9706C">
              <w:rPr>
                <w:rFonts w:ascii="Times New Roman" w:eastAsia="Times New Roman" w:hAnsi="Times New Roman" w:cs="Times New Roman"/>
                <w:color w:val="000000"/>
                <w:sz w:val="24"/>
                <w:szCs w:val="24"/>
              </w:rPr>
              <w:br/>
              <w:t>ул. Заводская, д. 30</w:t>
            </w:r>
          </w:p>
        </w:tc>
        <w:tc>
          <w:tcPr>
            <w:tcW w:w="132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EAA94E7" w14:textId="161F2D96" w:rsidR="00077F42" w:rsidRPr="00C9706C" w:rsidRDefault="007E5875" w:rsidP="009238E8">
            <w:pPr>
              <w:jc w:val="center"/>
              <w:rPr>
                <w:rFonts w:ascii="Times New Roman" w:hAnsi="Times New Roman" w:cs="Times New Roman"/>
                <w:sz w:val="24"/>
                <w:szCs w:val="24"/>
              </w:rPr>
            </w:pPr>
            <w:r w:rsidRPr="00C9706C">
              <w:rPr>
                <w:rFonts w:ascii="Times New Roman" w:hAnsi="Times New Roman" w:cs="Times New Roman"/>
                <w:sz w:val="24"/>
                <w:szCs w:val="24"/>
              </w:rPr>
              <w:t>2000</w:t>
            </w:r>
          </w:p>
        </w:tc>
        <w:tc>
          <w:tcPr>
            <w:tcW w:w="195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11F1E3D" w14:textId="3BF069D8" w:rsidR="00077F42" w:rsidRPr="00C9706C" w:rsidRDefault="007E5875" w:rsidP="009238E8">
            <w:pPr>
              <w:jc w:val="center"/>
              <w:rPr>
                <w:rFonts w:ascii="Times New Roman" w:hAnsi="Times New Roman" w:cs="Times New Roman"/>
                <w:sz w:val="24"/>
                <w:szCs w:val="24"/>
              </w:rPr>
            </w:pPr>
            <w:r w:rsidRPr="00C9706C">
              <w:rPr>
                <w:rFonts w:ascii="Times New Roman" w:hAnsi="Times New Roman" w:cs="Times New Roman"/>
                <w:sz w:val="24"/>
                <w:szCs w:val="24"/>
              </w:rPr>
              <w:t>28/800</w:t>
            </w:r>
          </w:p>
        </w:tc>
        <w:tc>
          <w:tcPr>
            <w:tcW w:w="97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1D7C61A" w14:textId="6FD4654A" w:rsidR="00077F42" w:rsidRPr="00E0670C" w:rsidRDefault="007E5875" w:rsidP="009238E8">
            <w:pPr>
              <w:jc w:val="center"/>
              <w:rPr>
                <w:rFonts w:ascii="Times New Roman" w:hAnsi="Times New Roman" w:cs="Times New Roman"/>
                <w:sz w:val="24"/>
                <w:szCs w:val="24"/>
              </w:rPr>
            </w:pPr>
            <w:r w:rsidRPr="00C9706C">
              <w:rPr>
                <w:rFonts w:ascii="Times New Roman" w:hAnsi="Times New Roman" w:cs="Times New Roman"/>
                <w:sz w:val="24"/>
                <w:szCs w:val="24"/>
              </w:rPr>
              <w:t>25</w:t>
            </w:r>
          </w:p>
        </w:tc>
      </w:tr>
      <w:tr w:rsidR="00BE3568" w:rsidRPr="00E0670C" w14:paraId="68066E8A" w14:textId="77777777" w:rsidTr="005041AB">
        <w:trPr>
          <w:trHeight w:val="227"/>
          <w:jc w:val="center"/>
        </w:trPr>
        <w:tc>
          <w:tcPr>
            <w:tcW w:w="2557"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1F636C1" w14:textId="5220D52E" w:rsidR="00BE3568" w:rsidRPr="00C9706C" w:rsidRDefault="00BE3568" w:rsidP="009238E8">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Pr>
                <w:rFonts w:ascii="Times New Roman" w:hAnsi="Times New Roman" w:cs="Times New Roman"/>
                <w:sz w:val="24"/>
                <w:szCs w:val="24"/>
              </w:rPr>
              <w:t>Площадка для пляжного футбола</w:t>
            </w:r>
          </w:p>
        </w:tc>
        <w:tc>
          <w:tcPr>
            <w:tcW w:w="254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D9F5F74" w14:textId="69752444" w:rsidR="00BE3568" w:rsidRPr="00C9706C" w:rsidRDefault="00BE3568" w:rsidP="00BE3568">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BE3568">
              <w:rPr>
                <w:rFonts w:ascii="Times New Roman" w:eastAsia="Times New Roman" w:hAnsi="Times New Roman" w:cs="Times New Roman"/>
                <w:color w:val="000000"/>
                <w:sz w:val="24"/>
                <w:szCs w:val="24"/>
              </w:rPr>
              <w:t>п Ферма,</w:t>
            </w:r>
            <w:r>
              <w:rPr>
                <w:rFonts w:ascii="Times New Roman" w:eastAsia="Times New Roman" w:hAnsi="Times New Roman" w:cs="Times New Roman"/>
                <w:color w:val="000000"/>
                <w:sz w:val="24"/>
                <w:szCs w:val="24"/>
              </w:rPr>
              <w:br/>
            </w:r>
            <w:r w:rsidRPr="00BE3568">
              <w:rPr>
                <w:rFonts w:ascii="Times New Roman" w:eastAsia="Times New Roman" w:hAnsi="Times New Roman" w:cs="Times New Roman"/>
                <w:color w:val="000000"/>
                <w:sz w:val="24"/>
                <w:szCs w:val="24"/>
              </w:rPr>
              <w:t>ул</w:t>
            </w:r>
            <w:r>
              <w:rPr>
                <w:rFonts w:ascii="Times New Roman" w:eastAsia="Times New Roman" w:hAnsi="Times New Roman" w:cs="Times New Roman"/>
                <w:color w:val="000000"/>
                <w:sz w:val="24"/>
                <w:szCs w:val="24"/>
              </w:rPr>
              <w:t>.</w:t>
            </w:r>
            <w:r w:rsidRPr="00BE3568">
              <w:rPr>
                <w:rFonts w:ascii="Times New Roman" w:eastAsia="Times New Roman" w:hAnsi="Times New Roman" w:cs="Times New Roman"/>
                <w:color w:val="000000"/>
                <w:sz w:val="24"/>
                <w:szCs w:val="24"/>
              </w:rPr>
              <w:t xml:space="preserve"> Нефтяников</w:t>
            </w:r>
            <w:r>
              <w:rPr>
                <w:rFonts w:ascii="Times New Roman" w:eastAsia="Times New Roman" w:hAnsi="Times New Roman" w:cs="Times New Roman"/>
                <w:color w:val="000000"/>
                <w:sz w:val="24"/>
                <w:szCs w:val="24"/>
              </w:rPr>
              <w:t>, д. 32</w:t>
            </w:r>
          </w:p>
        </w:tc>
        <w:tc>
          <w:tcPr>
            <w:tcW w:w="132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61DE113" w14:textId="7A1229D4" w:rsidR="00BE3568" w:rsidRPr="00C9706C" w:rsidRDefault="00BE3568" w:rsidP="009238E8">
            <w:pPr>
              <w:jc w:val="center"/>
              <w:rPr>
                <w:rFonts w:ascii="Times New Roman" w:hAnsi="Times New Roman" w:cs="Times New Roman"/>
                <w:sz w:val="24"/>
                <w:szCs w:val="24"/>
              </w:rPr>
            </w:pPr>
            <w:r>
              <w:rPr>
                <w:rFonts w:ascii="Times New Roman" w:hAnsi="Times New Roman" w:cs="Times New Roman"/>
                <w:sz w:val="24"/>
                <w:szCs w:val="24"/>
              </w:rPr>
              <w:t>2010</w:t>
            </w:r>
          </w:p>
        </w:tc>
        <w:tc>
          <w:tcPr>
            <w:tcW w:w="1958"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3505A2A" w14:textId="24B202FD" w:rsidR="00BE3568" w:rsidRPr="00C9706C" w:rsidRDefault="00BE3568" w:rsidP="009238E8">
            <w:pPr>
              <w:jc w:val="center"/>
              <w:rPr>
                <w:rFonts w:ascii="Times New Roman" w:hAnsi="Times New Roman" w:cs="Times New Roman"/>
                <w:sz w:val="24"/>
                <w:szCs w:val="24"/>
              </w:rPr>
            </w:pPr>
            <w:r>
              <w:rPr>
                <w:rFonts w:ascii="Times New Roman" w:hAnsi="Times New Roman" w:cs="Times New Roman"/>
                <w:sz w:val="24"/>
                <w:szCs w:val="24"/>
              </w:rPr>
              <w:t>18/375</w:t>
            </w:r>
          </w:p>
        </w:tc>
        <w:tc>
          <w:tcPr>
            <w:tcW w:w="97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C9FC2F2" w14:textId="5D01515C" w:rsidR="00BE3568" w:rsidRPr="00C9706C" w:rsidRDefault="00BE3568" w:rsidP="009238E8">
            <w:pPr>
              <w:jc w:val="center"/>
              <w:rPr>
                <w:rFonts w:ascii="Times New Roman" w:hAnsi="Times New Roman" w:cs="Times New Roman"/>
                <w:sz w:val="24"/>
                <w:szCs w:val="24"/>
              </w:rPr>
            </w:pPr>
            <w:r>
              <w:rPr>
                <w:rFonts w:ascii="Times New Roman" w:hAnsi="Times New Roman" w:cs="Times New Roman"/>
                <w:sz w:val="24"/>
                <w:szCs w:val="24"/>
              </w:rPr>
              <w:t>25</w:t>
            </w:r>
          </w:p>
        </w:tc>
      </w:tr>
      <w:tr w:rsidR="00077F42" w:rsidRPr="00C9706C" w14:paraId="1E8347B0" w14:textId="77777777" w:rsidTr="005041AB">
        <w:trPr>
          <w:trHeight w:val="227"/>
          <w:jc w:val="center"/>
        </w:trPr>
        <w:tc>
          <w:tcPr>
            <w:tcW w:w="2557" w:type="dxa"/>
            <w:tcBorders>
              <w:top w:val="none" w:sz="4" w:space="0" w:color="000000"/>
              <w:left w:val="single" w:sz="8" w:space="0" w:color="000000"/>
              <w:bottom w:val="single" w:sz="4" w:space="0" w:color="auto"/>
              <w:right w:val="single" w:sz="8" w:space="0" w:color="000000"/>
            </w:tcBorders>
            <w:tcMar>
              <w:top w:w="0" w:type="dxa"/>
              <w:left w:w="108" w:type="dxa"/>
              <w:bottom w:w="0" w:type="dxa"/>
              <w:right w:w="108" w:type="dxa"/>
            </w:tcMar>
            <w:vAlign w:val="center"/>
          </w:tcPr>
          <w:p w14:paraId="1E7F6C34" w14:textId="4C6B2BDC" w:rsidR="00077F42" w:rsidRPr="00C9706C" w:rsidRDefault="007E5875" w:rsidP="009238E8">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Спортивная площадка с уличными тренаж</w:t>
            </w:r>
            <w:r w:rsidR="00E1528E">
              <w:rPr>
                <w:rFonts w:ascii="Times New Roman" w:hAnsi="Times New Roman" w:cs="Times New Roman"/>
                <w:sz w:val="24"/>
                <w:szCs w:val="24"/>
              </w:rPr>
              <w:t>е</w:t>
            </w:r>
            <w:r w:rsidRPr="00C9706C">
              <w:rPr>
                <w:rFonts w:ascii="Times New Roman" w:hAnsi="Times New Roman" w:cs="Times New Roman"/>
                <w:sz w:val="24"/>
                <w:szCs w:val="24"/>
              </w:rPr>
              <w:t>рами</w:t>
            </w:r>
          </w:p>
        </w:tc>
        <w:tc>
          <w:tcPr>
            <w:tcW w:w="2541"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1966BF17" w14:textId="1204ABC1" w:rsidR="00077F42" w:rsidRPr="00C9706C" w:rsidRDefault="00D068AA" w:rsidP="005041AB">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C9706C">
              <w:rPr>
                <w:rFonts w:ascii="Times New Roman" w:eastAsia="Times New Roman" w:hAnsi="Times New Roman" w:cs="Times New Roman"/>
                <w:color w:val="000000"/>
                <w:sz w:val="24"/>
                <w:szCs w:val="24"/>
              </w:rPr>
              <w:t>п.</w:t>
            </w:r>
            <w:r w:rsidR="007E5875" w:rsidRPr="00C9706C">
              <w:rPr>
                <w:rFonts w:ascii="Times New Roman" w:eastAsia="Times New Roman" w:hAnsi="Times New Roman" w:cs="Times New Roman"/>
                <w:color w:val="000000"/>
                <w:sz w:val="24"/>
                <w:szCs w:val="24"/>
              </w:rPr>
              <w:t xml:space="preserve"> Ферма,</w:t>
            </w:r>
            <w:r w:rsidR="007E5875" w:rsidRPr="00C9706C">
              <w:rPr>
                <w:rFonts w:ascii="Times New Roman" w:eastAsia="Times New Roman" w:hAnsi="Times New Roman" w:cs="Times New Roman"/>
                <w:color w:val="000000"/>
                <w:sz w:val="24"/>
                <w:szCs w:val="24"/>
              </w:rPr>
              <w:br/>
              <w:t>ул. Строителей,</w:t>
            </w:r>
            <w:r w:rsidR="005041AB" w:rsidRPr="00BE3568">
              <w:rPr>
                <w:rFonts w:ascii="Times New Roman" w:eastAsia="Times New Roman" w:hAnsi="Times New Roman" w:cs="Times New Roman"/>
                <w:color w:val="000000"/>
                <w:sz w:val="24"/>
                <w:szCs w:val="24"/>
              </w:rPr>
              <w:t xml:space="preserve"> </w:t>
            </w:r>
            <w:r w:rsidR="007E5875" w:rsidRPr="00C9706C">
              <w:rPr>
                <w:rFonts w:ascii="Times New Roman" w:eastAsia="Times New Roman" w:hAnsi="Times New Roman" w:cs="Times New Roman"/>
                <w:color w:val="000000"/>
                <w:sz w:val="24"/>
                <w:szCs w:val="24"/>
              </w:rPr>
              <w:t>д. 2а</w:t>
            </w:r>
          </w:p>
        </w:tc>
        <w:tc>
          <w:tcPr>
            <w:tcW w:w="1323"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15BD91AD" w14:textId="0CEE03B5" w:rsidR="00077F42" w:rsidRPr="00C9706C" w:rsidRDefault="007E5875" w:rsidP="009238E8">
            <w:pPr>
              <w:jc w:val="center"/>
              <w:rPr>
                <w:rFonts w:ascii="Times New Roman" w:hAnsi="Times New Roman" w:cs="Times New Roman"/>
                <w:sz w:val="24"/>
                <w:szCs w:val="24"/>
              </w:rPr>
            </w:pPr>
            <w:r w:rsidRPr="00C9706C">
              <w:rPr>
                <w:rFonts w:ascii="Times New Roman" w:hAnsi="Times New Roman" w:cs="Times New Roman"/>
                <w:sz w:val="24"/>
                <w:szCs w:val="24"/>
              </w:rPr>
              <w:t>2000</w:t>
            </w:r>
          </w:p>
        </w:tc>
        <w:tc>
          <w:tcPr>
            <w:tcW w:w="1958"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248A55CB" w14:textId="0F0C8FFA" w:rsidR="00077F42" w:rsidRPr="00C9706C" w:rsidRDefault="007E5875" w:rsidP="009238E8">
            <w:pPr>
              <w:jc w:val="center"/>
              <w:rPr>
                <w:rFonts w:ascii="Times New Roman" w:hAnsi="Times New Roman" w:cs="Times New Roman"/>
                <w:sz w:val="24"/>
                <w:szCs w:val="24"/>
              </w:rPr>
            </w:pPr>
            <w:r w:rsidRPr="00C9706C">
              <w:rPr>
                <w:rFonts w:ascii="Times New Roman" w:hAnsi="Times New Roman" w:cs="Times New Roman"/>
                <w:sz w:val="24"/>
                <w:szCs w:val="24"/>
              </w:rPr>
              <w:t>5/60</w:t>
            </w:r>
          </w:p>
        </w:tc>
        <w:tc>
          <w:tcPr>
            <w:tcW w:w="977"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6A0A0C35" w14:textId="7B85DB96" w:rsidR="00077F42" w:rsidRPr="00C9706C" w:rsidRDefault="007E5875" w:rsidP="009238E8">
            <w:pPr>
              <w:jc w:val="center"/>
              <w:rPr>
                <w:rFonts w:ascii="Times New Roman" w:hAnsi="Times New Roman" w:cs="Times New Roman"/>
                <w:sz w:val="24"/>
                <w:szCs w:val="24"/>
              </w:rPr>
            </w:pPr>
            <w:r w:rsidRPr="00C9706C">
              <w:rPr>
                <w:rFonts w:ascii="Times New Roman" w:hAnsi="Times New Roman" w:cs="Times New Roman"/>
                <w:sz w:val="24"/>
                <w:szCs w:val="24"/>
              </w:rPr>
              <w:t>25</w:t>
            </w:r>
          </w:p>
        </w:tc>
      </w:tr>
      <w:tr w:rsidR="00D068AA" w:rsidRPr="00C9706C" w14:paraId="2A6BF620" w14:textId="77777777" w:rsidTr="005041AB">
        <w:trPr>
          <w:trHeight w:val="227"/>
          <w:jc w:val="center"/>
        </w:trPr>
        <w:tc>
          <w:tcPr>
            <w:tcW w:w="25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2499E8" w14:textId="573BC117" w:rsidR="00D068AA" w:rsidRPr="00C9706C" w:rsidRDefault="00D068AA" w:rsidP="009238E8">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Футбольное поле</w:t>
            </w:r>
          </w:p>
        </w:tc>
        <w:tc>
          <w:tcPr>
            <w:tcW w:w="25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6AE484" w14:textId="32052748" w:rsidR="00D068AA" w:rsidRPr="00C9706C" w:rsidRDefault="00D068AA" w:rsidP="007E5875">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C9706C">
              <w:rPr>
                <w:rFonts w:ascii="Times New Roman" w:eastAsia="Times New Roman" w:hAnsi="Times New Roman" w:cs="Times New Roman"/>
                <w:color w:val="000000"/>
                <w:sz w:val="24"/>
                <w:szCs w:val="24"/>
              </w:rPr>
              <w:t>п. Ферма,</w:t>
            </w:r>
          </w:p>
          <w:p w14:paraId="773134FE" w14:textId="39DC22E3" w:rsidR="00D068AA" w:rsidRPr="00C9706C" w:rsidRDefault="00D068AA" w:rsidP="005041AB">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C9706C">
              <w:rPr>
                <w:rFonts w:ascii="Times New Roman" w:eastAsia="Times New Roman" w:hAnsi="Times New Roman" w:cs="Times New Roman"/>
                <w:color w:val="000000"/>
                <w:sz w:val="24"/>
                <w:szCs w:val="24"/>
              </w:rPr>
              <w:t>ул. Строителей,</w:t>
            </w:r>
            <w:r w:rsidR="005041AB" w:rsidRPr="001B7B6D">
              <w:rPr>
                <w:rFonts w:ascii="Times New Roman" w:eastAsia="Times New Roman" w:hAnsi="Times New Roman" w:cs="Times New Roman"/>
                <w:color w:val="000000"/>
                <w:sz w:val="24"/>
                <w:szCs w:val="24"/>
              </w:rPr>
              <w:t xml:space="preserve"> </w:t>
            </w:r>
            <w:r w:rsidRPr="00C9706C">
              <w:rPr>
                <w:rFonts w:ascii="Times New Roman" w:eastAsia="Times New Roman" w:hAnsi="Times New Roman" w:cs="Times New Roman"/>
                <w:color w:val="000000"/>
                <w:sz w:val="24"/>
                <w:szCs w:val="24"/>
              </w:rPr>
              <w:t>д. 2</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CADAB4" w14:textId="4F3A898F" w:rsidR="00D068AA" w:rsidRPr="00C9706C" w:rsidRDefault="00D068AA" w:rsidP="009238E8">
            <w:pPr>
              <w:jc w:val="center"/>
              <w:rPr>
                <w:rFonts w:ascii="Times New Roman" w:hAnsi="Times New Roman" w:cs="Times New Roman"/>
                <w:sz w:val="24"/>
                <w:szCs w:val="24"/>
              </w:rPr>
            </w:pPr>
            <w:r w:rsidRPr="00C9706C">
              <w:rPr>
                <w:rFonts w:ascii="Times New Roman" w:hAnsi="Times New Roman" w:cs="Times New Roman"/>
                <w:sz w:val="24"/>
                <w:szCs w:val="24"/>
              </w:rPr>
              <w:t>1990</w:t>
            </w:r>
          </w:p>
        </w:tc>
        <w:tc>
          <w:tcPr>
            <w:tcW w:w="1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34EA8E" w14:textId="4F705174" w:rsidR="00D068AA" w:rsidRPr="00C9706C" w:rsidRDefault="00D068AA" w:rsidP="009238E8">
            <w:pPr>
              <w:jc w:val="center"/>
              <w:rPr>
                <w:rFonts w:ascii="Times New Roman" w:hAnsi="Times New Roman" w:cs="Times New Roman"/>
                <w:sz w:val="24"/>
                <w:szCs w:val="24"/>
              </w:rPr>
            </w:pPr>
            <w:r w:rsidRPr="00C9706C">
              <w:rPr>
                <w:rFonts w:ascii="Times New Roman" w:hAnsi="Times New Roman" w:cs="Times New Roman"/>
                <w:sz w:val="24"/>
                <w:szCs w:val="24"/>
              </w:rPr>
              <w:t>28/5</w:t>
            </w:r>
            <w:r w:rsidR="00C525DF" w:rsidRPr="00C9706C">
              <w:rPr>
                <w:rFonts w:ascii="Times New Roman" w:hAnsi="Times New Roman" w:cs="Times New Roman"/>
                <w:sz w:val="24"/>
                <w:szCs w:val="24"/>
              </w:rPr>
              <w:t> </w:t>
            </w:r>
            <w:r w:rsidRPr="00C9706C">
              <w:rPr>
                <w:rFonts w:ascii="Times New Roman" w:hAnsi="Times New Roman" w:cs="Times New Roman"/>
                <w:sz w:val="24"/>
                <w:szCs w:val="24"/>
              </w:rPr>
              <w:t>400</w:t>
            </w:r>
          </w:p>
        </w:tc>
        <w:tc>
          <w:tcPr>
            <w:tcW w:w="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172826" w14:textId="0192AD25" w:rsidR="00D068AA" w:rsidRPr="00C9706C" w:rsidRDefault="00D068AA" w:rsidP="009238E8">
            <w:pPr>
              <w:jc w:val="center"/>
              <w:rPr>
                <w:rFonts w:ascii="Times New Roman" w:hAnsi="Times New Roman" w:cs="Times New Roman"/>
                <w:sz w:val="24"/>
                <w:szCs w:val="24"/>
              </w:rPr>
            </w:pPr>
            <w:r w:rsidRPr="00C9706C">
              <w:rPr>
                <w:rFonts w:ascii="Times New Roman" w:hAnsi="Times New Roman" w:cs="Times New Roman"/>
                <w:sz w:val="24"/>
                <w:szCs w:val="24"/>
              </w:rPr>
              <w:t>25</w:t>
            </w:r>
          </w:p>
        </w:tc>
      </w:tr>
      <w:tr w:rsidR="00C525DF" w:rsidRPr="00E0670C" w14:paraId="1BB71DC9" w14:textId="77777777" w:rsidTr="005041AB">
        <w:trPr>
          <w:trHeight w:val="227"/>
          <w:jc w:val="center"/>
        </w:trPr>
        <w:tc>
          <w:tcPr>
            <w:tcW w:w="2557" w:type="dxa"/>
            <w:tcBorders>
              <w:top w:val="none" w:sz="4" w:space="0" w:color="000000"/>
              <w:left w:val="single" w:sz="8" w:space="0" w:color="000000"/>
              <w:bottom w:val="single" w:sz="4" w:space="0" w:color="auto"/>
              <w:right w:val="single" w:sz="8" w:space="0" w:color="000000"/>
            </w:tcBorders>
            <w:tcMar>
              <w:top w:w="0" w:type="dxa"/>
              <w:left w:w="108" w:type="dxa"/>
              <w:bottom w:w="0" w:type="dxa"/>
              <w:right w:w="108" w:type="dxa"/>
            </w:tcMar>
            <w:vAlign w:val="center"/>
          </w:tcPr>
          <w:p w14:paraId="40726972" w14:textId="77777777" w:rsidR="00C525DF" w:rsidRPr="00C9706C" w:rsidRDefault="00C525DF" w:rsidP="006F644C">
            <w:pPr>
              <w:pBdr>
                <w:top w:val="none" w:sz="4" w:space="0" w:color="000000"/>
                <w:left w:val="none" w:sz="4" w:space="0" w:color="000000"/>
                <w:bottom w:val="none" w:sz="4" w:space="0" w:color="000000"/>
                <w:right w:val="none" w:sz="4" w:space="0" w:color="000000"/>
              </w:pBdr>
              <w:rPr>
                <w:rFonts w:ascii="Times New Roman" w:hAnsi="Times New Roman" w:cs="Times New Roman"/>
                <w:sz w:val="24"/>
                <w:szCs w:val="24"/>
              </w:rPr>
            </w:pPr>
            <w:r w:rsidRPr="00C9706C">
              <w:rPr>
                <w:rFonts w:ascii="Times New Roman" w:hAnsi="Times New Roman" w:cs="Times New Roman"/>
                <w:sz w:val="24"/>
                <w:szCs w:val="24"/>
              </w:rPr>
              <w:t>Хоккейная коробка</w:t>
            </w:r>
          </w:p>
        </w:tc>
        <w:tc>
          <w:tcPr>
            <w:tcW w:w="2541"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00440054" w14:textId="0F3476AA" w:rsidR="00C525DF" w:rsidRPr="00C9706C" w:rsidRDefault="00C525DF" w:rsidP="005041AB">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C9706C">
              <w:rPr>
                <w:rFonts w:ascii="Times New Roman" w:eastAsia="Times New Roman" w:hAnsi="Times New Roman" w:cs="Times New Roman"/>
                <w:color w:val="000000"/>
                <w:sz w:val="24"/>
                <w:szCs w:val="24"/>
              </w:rPr>
              <w:t>п Ферма,</w:t>
            </w:r>
            <w:r w:rsidRPr="00C9706C">
              <w:rPr>
                <w:rFonts w:ascii="Times New Roman" w:eastAsia="Times New Roman" w:hAnsi="Times New Roman" w:cs="Times New Roman"/>
                <w:color w:val="000000"/>
                <w:sz w:val="24"/>
                <w:szCs w:val="24"/>
              </w:rPr>
              <w:br/>
              <w:t>ул. Строителей,</w:t>
            </w:r>
            <w:r w:rsidR="005041AB" w:rsidRPr="009C5B9A">
              <w:rPr>
                <w:rFonts w:ascii="Times New Roman" w:eastAsia="Times New Roman" w:hAnsi="Times New Roman" w:cs="Times New Roman"/>
                <w:color w:val="000000"/>
                <w:sz w:val="24"/>
                <w:szCs w:val="24"/>
              </w:rPr>
              <w:t xml:space="preserve"> </w:t>
            </w:r>
            <w:r w:rsidRPr="00C9706C">
              <w:rPr>
                <w:rFonts w:ascii="Times New Roman" w:eastAsia="Times New Roman" w:hAnsi="Times New Roman" w:cs="Times New Roman"/>
                <w:color w:val="000000"/>
                <w:sz w:val="24"/>
                <w:szCs w:val="24"/>
              </w:rPr>
              <w:t>д. 2</w:t>
            </w:r>
          </w:p>
        </w:tc>
        <w:tc>
          <w:tcPr>
            <w:tcW w:w="1323"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4BCD35AF"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2013</w:t>
            </w:r>
          </w:p>
        </w:tc>
        <w:tc>
          <w:tcPr>
            <w:tcW w:w="1958"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1A9169FF" w14:textId="77777777" w:rsidR="00C525DF" w:rsidRPr="00C9706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25/1 296</w:t>
            </w:r>
          </w:p>
        </w:tc>
        <w:tc>
          <w:tcPr>
            <w:tcW w:w="977"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579C2152" w14:textId="77777777" w:rsidR="00C525DF" w:rsidRPr="00E0670C" w:rsidRDefault="00C525DF" w:rsidP="006F644C">
            <w:pPr>
              <w:jc w:val="center"/>
              <w:rPr>
                <w:rFonts w:ascii="Times New Roman" w:hAnsi="Times New Roman" w:cs="Times New Roman"/>
                <w:sz w:val="24"/>
                <w:szCs w:val="24"/>
              </w:rPr>
            </w:pPr>
            <w:r w:rsidRPr="00C9706C">
              <w:rPr>
                <w:rFonts w:ascii="Times New Roman" w:hAnsi="Times New Roman" w:cs="Times New Roman"/>
                <w:sz w:val="24"/>
                <w:szCs w:val="24"/>
              </w:rPr>
              <w:t>25</w:t>
            </w:r>
          </w:p>
        </w:tc>
      </w:tr>
    </w:tbl>
    <w:p w14:paraId="183B1597" w14:textId="77777777" w:rsidR="002911B9" w:rsidRDefault="002911B9" w:rsidP="009238E8">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highlight w:val="yellow"/>
        </w:rPr>
      </w:pPr>
    </w:p>
    <w:p w14:paraId="4138D9A9" w14:textId="3E79C9A0" w:rsidR="00BA7D7C" w:rsidRPr="009238E8" w:rsidRDefault="002911B9" w:rsidP="009238E8">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Объекты з</w:t>
      </w:r>
      <w:r w:rsidR="0062595A">
        <w:rPr>
          <w:rFonts w:ascii="Times New Roman" w:eastAsia="Times New Roman" w:hAnsi="Times New Roman" w:cs="Times New Roman"/>
          <w:i/>
          <w:color w:val="000000"/>
          <w:sz w:val="28"/>
        </w:rPr>
        <w:t>дравоохранени</w:t>
      </w:r>
      <w:r>
        <w:rPr>
          <w:rFonts w:ascii="Times New Roman" w:eastAsia="Times New Roman" w:hAnsi="Times New Roman" w:cs="Times New Roman"/>
          <w:i/>
          <w:color w:val="000000"/>
          <w:sz w:val="28"/>
        </w:rPr>
        <w:t>я</w:t>
      </w:r>
    </w:p>
    <w:p w14:paraId="3D02EFCD" w14:textId="7E989967" w:rsidR="00BA7D7C" w:rsidRPr="009238E8" w:rsidRDefault="0062595A" w:rsidP="009238E8">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территории насел</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нного пункта функционирует врачебная амбулатория</w:t>
      </w:r>
      <w:r w:rsidR="00BB0489">
        <w:rPr>
          <w:rFonts w:ascii="Times New Roman" w:eastAsia="Times New Roman" w:hAnsi="Times New Roman" w:cs="Times New Roman"/>
          <w:color w:val="000000"/>
          <w:sz w:val="28"/>
        </w:rPr>
        <w:t xml:space="preserve"> на 39 посещений в смену, расположенная на первом этаже пятиэтажного жилого дома</w:t>
      </w:r>
      <w:r>
        <w:rPr>
          <w:rFonts w:ascii="Times New Roman" w:eastAsia="Times New Roman" w:hAnsi="Times New Roman" w:cs="Times New Roman"/>
          <w:color w:val="000000"/>
          <w:sz w:val="28"/>
        </w:rPr>
        <w:t xml:space="preserve">. </w:t>
      </w:r>
    </w:p>
    <w:p w14:paraId="34B66949" w14:textId="14A292B4" w:rsidR="00BA7D7C" w:rsidRPr="009238E8" w:rsidRDefault="0062595A" w:rsidP="00BB0489">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9238E8">
        <w:rPr>
          <w:rFonts w:ascii="Times New Roman" w:eastAsia="Times New Roman" w:hAnsi="Times New Roman" w:cs="Times New Roman"/>
          <w:color w:val="000000"/>
          <w:sz w:val="28"/>
        </w:rPr>
        <w:t>Таблица 3.1.2.</w:t>
      </w:r>
      <w:r w:rsidR="00077F42">
        <w:rPr>
          <w:rFonts w:ascii="Times New Roman" w:eastAsia="Times New Roman" w:hAnsi="Times New Roman" w:cs="Times New Roman"/>
          <w:color w:val="000000"/>
          <w:sz w:val="28"/>
        </w:rPr>
        <w:t>6</w:t>
      </w:r>
    </w:p>
    <w:p w14:paraId="54F1D8E1" w14:textId="09295384" w:rsidR="00BA7D7C" w:rsidRPr="009238E8" w:rsidRDefault="00D37D02" w:rsidP="00BB0489">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Объекты здравоохранения</w:t>
      </w:r>
    </w:p>
    <w:tbl>
      <w:tblPr>
        <w:tblStyle w:val="ae"/>
        <w:tblW w:w="9356"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986"/>
        <w:gridCol w:w="1468"/>
        <w:gridCol w:w="1322"/>
        <w:gridCol w:w="1407"/>
        <w:gridCol w:w="1488"/>
        <w:gridCol w:w="1685"/>
      </w:tblGrid>
      <w:tr w:rsidR="00BA7D7C" w:rsidRPr="00BB0489" w14:paraId="6E478F05" w14:textId="77777777" w:rsidTr="00BB0489">
        <w:trPr>
          <w:trHeight w:val="227"/>
          <w:jc w:val="center"/>
        </w:trPr>
        <w:tc>
          <w:tcPr>
            <w:tcW w:w="18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1A14E4" w14:textId="77777777" w:rsidR="00BA7D7C" w:rsidRPr="00BB0489" w:rsidRDefault="0062595A" w:rsidP="00BB048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8"/>
              </w:rPr>
            </w:pPr>
            <w:r w:rsidRPr="00BB0489">
              <w:rPr>
                <w:rFonts w:ascii="Times New Roman" w:eastAsia="Times New Roman" w:hAnsi="Times New Roman" w:cs="Times New Roman"/>
                <w:color w:val="000000"/>
                <w:sz w:val="24"/>
                <w:szCs w:val="28"/>
              </w:rPr>
              <w:t>Наименование</w:t>
            </w:r>
          </w:p>
        </w:tc>
        <w:tc>
          <w:tcPr>
            <w:tcW w:w="13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A050E9" w14:textId="77777777" w:rsidR="00BA7D7C" w:rsidRPr="00BB0489" w:rsidRDefault="0062595A" w:rsidP="00BB048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8"/>
              </w:rPr>
            </w:pPr>
            <w:r w:rsidRPr="00BB0489">
              <w:rPr>
                <w:rFonts w:ascii="Times New Roman" w:eastAsia="Times New Roman" w:hAnsi="Times New Roman" w:cs="Times New Roman"/>
                <w:color w:val="000000"/>
                <w:sz w:val="24"/>
                <w:szCs w:val="28"/>
              </w:rPr>
              <w:t>Адрес</w:t>
            </w:r>
          </w:p>
        </w:tc>
        <w:tc>
          <w:tcPr>
            <w:tcW w:w="10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4CCB91" w14:textId="77777777" w:rsidR="00BA7D7C" w:rsidRPr="00BB0489" w:rsidRDefault="0062595A" w:rsidP="00BB048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8"/>
              </w:rPr>
            </w:pPr>
            <w:r w:rsidRPr="00BB0489">
              <w:rPr>
                <w:rFonts w:ascii="Times New Roman" w:eastAsia="Times New Roman" w:hAnsi="Times New Roman" w:cs="Times New Roman"/>
                <w:color w:val="000000"/>
                <w:sz w:val="24"/>
                <w:szCs w:val="28"/>
              </w:rPr>
              <w:t>Площадь, м. кв.</w:t>
            </w:r>
          </w:p>
        </w:tc>
        <w:tc>
          <w:tcPr>
            <w:tcW w:w="11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2A5A1C" w14:textId="77777777" w:rsidR="00BA7D7C" w:rsidRPr="00BB0489" w:rsidRDefault="0062595A" w:rsidP="00BB048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8"/>
              </w:rPr>
            </w:pPr>
            <w:r w:rsidRPr="00BB0489">
              <w:rPr>
                <w:rFonts w:ascii="Times New Roman" w:eastAsia="Times New Roman" w:hAnsi="Times New Roman" w:cs="Times New Roman"/>
                <w:color w:val="000000"/>
                <w:sz w:val="24"/>
                <w:szCs w:val="28"/>
              </w:rPr>
              <w:t>Год постройки</w:t>
            </w:r>
          </w:p>
        </w:tc>
        <w:tc>
          <w:tcPr>
            <w:tcW w:w="11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CFB53E" w14:textId="77777777" w:rsidR="00BA7D7C" w:rsidRPr="00BB0489" w:rsidRDefault="0062595A" w:rsidP="00BB048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8"/>
              </w:rPr>
            </w:pPr>
            <w:r w:rsidRPr="00BB0489">
              <w:rPr>
                <w:rFonts w:ascii="Times New Roman" w:eastAsia="Times New Roman" w:hAnsi="Times New Roman" w:cs="Times New Roman"/>
                <w:color w:val="000000"/>
                <w:sz w:val="24"/>
                <w:szCs w:val="28"/>
              </w:rPr>
              <w:t>Мощность, посещений в смену</w:t>
            </w:r>
          </w:p>
        </w:tc>
        <w:tc>
          <w:tcPr>
            <w:tcW w:w="1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68F9E4" w14:textId="77777777" w:rsidR="00BA7D7C" w:rsidRPr="00BB0489" w:rsidRDefault="0062595A" w:rsidP="00BB048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8"/>
              </w:rPr>
            </w:pPr>
            <w:r w:rsidRPr="00BB0489">
              <w:rPr>
                <w:rFonts w:ascii="Times New Roman" w:eastAsia="Times New Roman" w:hAnsi="Times New Roman" w:cs="Times New Roman"/>
                <w:color w:val="000000"/>
                <w:sz w:val="24"/>
                <w:szCs w:val="28"/>
              </w:rPr>
              <w:t>Фактическое состояние</w:t>
            </w:r>
          </w:p>
        </w:tc>
      </w:tr>
      <w:tr w:rsidR="00BA7D7C" w:rsidRPr="00BB0489" w14:paraId="05B2B36E" w14:textId="77777777" w:rsidTr="00BB0489">
        <w:trPr>
          <w:trHeight w:val="227"/>
          <w:jc w:val="center"/>
        </w:trPr>
        <w:tc>
          <w:tcPr>
            <w:tcW w:w="1822"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14:paraId="4A46A1EF" w14:textId="77777777" w:rsidR="00BA7D7C" w:rsidRPr="00BB0489" w:rsidRDefault="0062595A" w:rsidP="00BB0489">
            <w:pPr>
              <w:rPr>
                <w:rFonts w:ascii="Times New Roman" w:hAnsi="Times New Roman" w:cs="Times New Roman"/>
                <w:sz w:val="24"/>
                <w:szCs w:val="28"/>
              </w:rPr>
            </w:pPr>
            <w:r w:rsidRPr="00BB0489">
              <w:rPr>
                <w:rFonts w:ascii="Times New Roman" w:eastAsia="Calibri" w:hAnsi="Times New Roman" w:cs="Times New Roman"/>
                <w:color w:val="000000"/>
                <w:sz w:val="24"/>
                <w:szCs w:val="28"/>
              </w:rPr>
              <w:t>Врачебная амбулатория п. Ферма</w:t>
            </w:r>
          </w:p>
        </w:tc>
        <w:tc>
          <w:tcPr>
            <w:tcW w:w="1337"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12BF360D" w14:textId="647239C2" w:rsidR="00BA7D7C" w:rsidRPr="00BB0489" w:rsidRDefault="0062595A" w:rsidP="00BB0489">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8"/>
              </w:rPr>
            </w:pPr>
            <w:r w:rsidRPr="00BB0489">
              <w:rPr>
                <w:rFonts w:ascii="Times New Roman" w:eastAsia="Times New Roman" w:hAnsi="Times New Roman" w:cs="Times New Roman"/>
                <w:color w:val="000000"/>
                <w:sz w:val="24"/>
                <w:szCs w:val="28"/>
              </w:rPr>
              <w:t xml:space="preserve">п. Ферма, ул. Некрасова, </w:t>
            </w:r>
            <w:r w:rsidR="00C75565">
              <w:rPr>
                <w:rFonts w:ascii="Times New Roman" w:eastAsia="Times New Roman" w:hAnsi="Times New Roman" w:cs="Times New Roman"/>
                <w:color w:val="000000"/>
                <w:sz w:val="24"/>
                <w:szCs w:val="28"/>
              </w:rPr>
              <w:t xml:space="preserve">д. </w:t>
            </w:r>
            <w:r w:rsidRPr="00BB0489">
              <w:rPr>
                <w:rFonts w:ascii="Times New Roman" w:eastAsia="Times New Roman" w:hAnsi="Times New Roman" w:cs="Times New Roman"/>
                <w:color w:val="000000"/>
                <w:sz w:val="24"/>
                <w:szCs w:val="28"/>
              </w:rPr>
              <w:t>22</w:t>
            </w:r>
          </w:p>
        </w:tc>
        <w:tc>
          <w:tcPr>
            <w:tcW w:w="1042"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4C895D99" w14:textId="77777777" w:rsidR="00BA7D7C" w:rsidRPr="00BB0489" w:rsidRDefault="0062595A" w:rsidP="00BB0489">
            <w:pPr>
              <w:jc w:val="center"/>
              <w:rPr>
                <w:rFonts w:ascii="Times New Roman" w:hAnsi="Times New Roman" w:cs="Times New Roman"/>
                <w:sz w:val="24"/>
                <w:szCs w:val="28"/>
              </w:rPr>
            </w:pPr>
            <w:r w:rsidRPr="00BB0489">
              <w:rPr>
                <w:rFonts w:ascii="Times New Roman" w:eastAsia="Calibri" w:hAnsi="Times New Roman" w:cs="Times New Roman"/>
                <w:color w:val="000000"/>
                <w:sz w:val="24"/>
                <w:szCs w:val="28"/>
              </w:rPr>
              <w:t>453,7</w:t>
            </w:r>
          </w:p>
        </w:tc>
        <w:tc>
          <w:tcPr>
            <w:tcW w:w="1122"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4CD89E5B" w14:textId="77777777" w:rsidR="00BA7D7C" w:rsidRPr="00BB0489" w:rsidRDefault="0062595A" w:rsidP="00BB0489">
            <w:pPr>
              <w:jc w:val="center"/>
              <w:rPr>
                <w:rFonts w:ascii="Times New Roman" w:hAnsi="Times New Roman" w:cs="Times New Roman"/>
                <w:sz w:val="24"/>
                <w:szCs w:val="28"/>
              </w:rPr>
            </w:pPr>
            <w:r w:rsidRPr="00BB0489">
              <w:rPr>
                <w:rFonts w:ascii="Times New Roman" w:eastAsia="Calibri" w:hAnsi="Times New Roman" w:cs="Times New Roman"/>
                <w:color w:val="000000"/>
                <w:sz w:val="24"/>
                <w:szCs w:val="28"/>
              </w:rPr>
              <w:t>2008</w:t>
            </w:r>
          </w:p>
        </w:tc>
        <w:tc>
          <w:tcPr>
            <w:tcW w:w="1198"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2D3FF8DA" w14:textId="3F351E29" w:rsidR="00BA7D7C" w:rsidRPr="00BB0489" w:rsidRDefault="0062595A" w:rsidP="00BB0489">
            <w:pPr>
              <w:jc w:val="center"/>
              <w:rPr>
                <w:rFonts w:ascii="Times New Roman" w:hAnsi="Times New Roman" w:cs="Times New Roman"/>
                <w:sz w:val="24"/>
                <w:szCs w:val="28"/>
              </w:rPr>
            </w:pPr>
            <w:r w:rsidRPr="00BB0489">
              <w:rPr>
                <w:rFonts w:ascii="Times New Roman" w:eastAsia="Calibri" w:hAnsi="Times New Roman" w:cs="Times New Roman"/>
                <w:color w:val="000000"/>
                <w:sz w:val="24"/>
                <w:szCs w:val="28"/>
              </w:rPr>
              <w:t>39</w:t>
            </w:r>
          </w:p>
        </w:tc>
        <w:tc>
          <w:tcPr>
            <w:tcW w:w="1436" w:type="dxa"/>
            <w:tcBorders>
              <w:top w:val="single" w:sz="4" w:space="0" w:color="auto"/>
              <w:left w:val="none" w:sz="4" w:space="0" w:color="000000"/>
              <w:bottom w:val="single" w:sz="8" w:space="0" w:color="000000"/>
              <w:right w:val="single" w:sz="8" w:space="0" w:color="000000"/>
            </w:tcBorders>
            <w:tcMar>
              <w:top w:w="0" w:type="dxa"/>
              <w:left w:w="108" w:type="dxa"/>
              <w:bottom w:w="0" w:type="dxa"/>
              <w:right w:w="108" w:type="dxa"/>
            </w:tcMar>
            <w:vAlign w:val="center"/>
          </w:tcPr>
          <w:p w14:paraId="0A3A9D56" w14:textId="77777777" w:rsidR="00BA7D7C" w:rsidRPr="00BB0489" w:rsidRDefault="0062595A" w:rsidP="00BB0489">
            <w:pPr>
              <w:jc w:val="center"/>
              <w:rPr>
                <w:rFonts w:ascii="Times New Roman" w:hAnsi="Times New Roman" w:cs="Times New Roman"/>
                <w:sz w:val="24"/>
                <w:szCs w:val="28"/>
              </w:rPr>
            </w:pPr>
            <w:r w:rsidRPr="00BB0489">
              <w:rPr>
                <w:rFonts w:ascii="Times New Roman" w:eastAsia="Calibri" w:hAnsi="Times New Roman" w:cs="Times New Roman"/>
                <w:color w:val="000000"/>
                <w:sz w:val="24"/>
                <w:szCs w:val="28"/>
              </w:rPr>
              <w:t>нормативное</w:t>
            </w:r>
          </w:p>
        </w:tc>
      </w:tr>
    </w:tbl>
    <w:p w14:paraId="339A2581" w14:textId="644A3038" w:rsidR="004D3201" w:rsidRDefault="004D3201" w:rsidP="00BB048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3B9D9596" w14:textId="5FC6FB64" w:rsidR="00BA7D7C" w:rsidRPr="00D02118" w:rsidRDefault="0062595A" w:rsidP="002911B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sidRPr="00D02118">
        <w:rPr>
          <w:rFonts w:ascii="Times New Roman" w:eastAsia="Times New Roman" w:hAnsi="Times New Roman" w:cs="Times New Roman"/>
          <w:b/>
          <w:i/>
          <w:color w:val="000000"/>
          <w:sz w:val="28"/>
        </w:rPr>
        <w:t>Озелен</w:t>
      </w:r>
      <w:r w:rsidR="00E1528E" w:rsidRPr="00D02118">
        <w:rPr>
          <w:rFonts w:ascii="Times New Roman" w:eastAsia="Times New Roman" w:hAnsi="Times New Roman" w:cs="Times New Roman"/>
          <w:b/>
          <w:i/>
          <w:color w:val="000000"/>
          <w:sz w:val="28"/>
        </w:rPr>
        <w:t>е</w:t>
      </w:r>
      <w:r w:rsidRPr="00D02118">
        <w:rPr>
          <w:rFonts w:ascii="Times New Roman" w:eastAsia="Times New Roman" w:hAnsi="Times New Roman" w:cs="Times New Roman"/>
          <w:b/>
          <w:i/>
          <w:color w:val="000000"/>
          <w:sz w:val="28"/>
        </w:rPr>
        <w:t>нные территории общего пользования</w:t>
      </w:r>
    </w:p>
    <w:p w14:paraId="27807F86" w14:textId="6D8A5689" w:rsidR="00BA7D7C" w:rsidRPr="002911B9" w:rsidRDefault="0062595A" w:rsidP="002911B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D02118">
        <w:rPr>
          <w:rFonts w:ascii="Times New Roman" w:eastAsia="Times New Roman" w:hAnsi="Times New Roman" w:cs="Times New Roman"/>
          <w:color w:val="000000"/>
          <w:sz w:val="28"/>
        </w:rPr>
        <w:t>На территории п. Ферма организован мемориальный комплекс «Парк Победы»</w:t>
      </w:r>
      <w:r w:rsidR="00D02118">
        <w:rPr>
          <w:rFonts w:ascii="Times New Roman" w:eastAsia="Times New Roman" w:hAnsi="Times New Roman" w:cs="Times New Roman"/>
          <w:color w:val="000000"/>
          <w:sz w:val="28"/>
        </w:rPr>
        <w:t xml:space="preserve">, на </w:t>
      </w:r>
      <w:r w:rsidRPr="00D02118">
        <w:rPr>
          <w:rFonts w:ascii="Times New Roman" w:eastAsia="Times New Roman" w:hAnsi="Times New Roman" w:cs="Times New Roman"/>
          <w:color w:val="000000"/>
          <w:sz w:val="28"/>
        </w:rPr>
        <w:t xml:space="preserve">территории </w:t>
      </w:r>
      <w:r w:rsidR="00D02118">
        <w:rPr>
          <w:rFonts w:ascii="Times New Roman" w:eastAsia="Times New Roman" w:hAnsi="Times New Roman" w:cs="Times New Roman"/>
          <w:color w:val="000000"/>
          <w:sz w:val="28"/>
        </w:rPr>
        <w:t>которого</w:t>
      </w:r>
      <w:r w:rsidRPr="00D02118">
        <w:rPr>
          <w:rFonts w:ascii="Times New Roman" w:eastAsia="Times New Roman" w:hAnsi="Times New Roman" w:cs="Times New Roman"/>
          <w:color w:val="000000"/>
          <w:sz w:val="28"/>
        </w:rPr>
        <w:t xml:space="preserve"> расположен памятник «Землякам, павшим на полях сражений».</w:t>
      </w:r>
      <w:r w:rsidR="00D02118">
        <w:rPr>
          <w:rFonts w:ascii="Times New Roman" w:eastAsia="Times New Roman" w:hAnsi="Times New Roman" w:cs="Times New Roman"/>
          <w:color w:val="000000"/>
          <w:sz w:val="28"/>
        </w:rPr>
        <w:t xml:space="preserve"> Помимо этого, в кварталах многоквартирной жилой застройки, расположенной на улице Строителей, </w:t>
      </w:r>
      <w:r w:rsidR="00B72A79">
        <w:rPr>
          <w:rFonts w:ascii="Times New Roman" w:eastAsia="Times New Roman" w:hAnsi="Times New Roman" w:cs="Times New Roman"/>
          <w:color w:val="000000"/>
          <w:sz w:val="28"/>
        </w:rPr>
        <w:t>сформированы</w:t>
      </w:r>
      <w:r w:rsidR="00D02118">
        <w:rPr>
          <w:rFonts w:ascii="Times New Roman" w:eastAsia="Times New Roman" w:hAnsi="Times New Roman" w:cs="Times New Roman"/>
          <w:color w:val="000000"/>
          <w:sz w:val="28"/>
        </w:rPr>
        <w:t xml:space="preserve"> озелененные территории общего пользования с элементами благоустройства. </w:t>
      </w:r>
    </w:p>
    <w:p w14:paraId="07A8FDF7" w14:textId="77777777" w:rsidR="00BA7D7C" w:rsidRPr="002911B9" w:rsidRDefault="00BA7D7C" w:rsidP="002911B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7923AEBD" w14:textId="77777777" w:rsidR="00BA7D7C" w:rsidRPr="002911B9" w:rsidRDefault="0062595A" w:rsidP="002911B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color w:val="000000"/>
          <w:sz w:val="28"/>
        </w:rPr>
      </w:pPr>
      <w:r w:rsidRPr="005B1AB6">
        <w:rPr>
          <w:rFonts w:ascii="Times New Roman" w:eastAsia="Times New Roman" w:hAnsi="Times New Roman" w:cs="Times New Roman"/>
          <w:b/>
          <w:i/>
          <w:color w:val="000000"/>
          <w:sz w:val="28"/>
        </w:rPr>
        <w:t>Объекты транспортной инфраструктуры</w:t>
      </w:r>
    </w:p>
    <w:p w14:paraId="31DDFADC" w14:textId="5D54B295" w:rsidR="005B1AB6" w:rsidRPr="00FE711F" w:rsidRDefault="0062595A" w:rsidP="002911B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 территории п. Ферма проходит </w:t>
      </w:r>
      <w:r w:rsidR="005B1AB6">
        <w:rPr>
          <w:rFonts w:ascii="Times New Roman" w:eastAsia="Times New Roman" w:hAnsi="Times New Roman" w:cs="Times New Roman"/>
          <w:color w:val="000000"/>
          <w:sz w:val="28"/>
        </w:rPr>
        <w:t>ж</w:t>
      </w:r>
      <w:r>
        <w:rPr>
          <w:rFonts w:ascii="Times New Roman" w:eastAsia="Times New Roman" w:hAnsi="Times New Roman" w:cs="Times New Roman"/>
          <w:color w:val="000000"/>
          <w:sz w:val="28"/>
        </w:rPr>
        <w:t xml:space="preserve">елезнодорожная магистраль </w:t>
      </w:r>
      <w:r w:rsidR="005B1AB6">
        <w:rPr>
          <w:rFonts w:ascii="Times New Roman" w:eastAsia="Times New Roman" w:hAnsi="Times New Roman" w:cs="Times New Roman"/>
          <w:color w:val="000000"/>
          <w:sz w:val="28"/>
        </w:rPr>
        <w:t xml:space="preserve">федерального значения </w:t>
      </w:r>
      <w:r>
        <w:rPr>
          <w:rFonts w:ascii="Times New Roman" w:eastAsia="Times New Roman" w:hAnsi="Times New Roman" w:cs="Times New Roman"/>
          <w:color w:val="000000"/>
          <w:sz w:val="28"/>
        </w:rPr>
        <w:t>«</w:t>
      </w:r>
      <w:r w:rsidR="005B1AB6">
        <w:rPr>
          <w:rFonts w:ascii="Times New Roman" w:eastAsia="Times New Roman" w:hAnsi="Times New Roman" w:cs="Times New Roman"/>
          <w:color w:val="000000"/>
          <w:sz w:val="28"/>
        </w:rPr>
        <w:t>Москва</w:t>
      </w:r>
      <w:r w:rsidR="00D37D02">
        <w:rPr>
          <w:rFonts w:ascii="Times New Roman" w:eastAsia="Times New Roman" w:hAnsi="Times New Roman" w:cs="Times New Roman"/>
          <w:color w:val="000000"/>
          <w:sz w:val="28"/>
        </w:rPr>
        <w:t xml:space="preserve"> </w:t>
      </w:r>
      <w:r w:rsidR="005B1AB6">
        <w:rPr>
          <w:rFonts w:ascii="Times New Roman" w:eastAsia="Times New Roman" w:hAnsi="Times New Roman" w:cs="Times New Roman"/>
          <w:color w:val="000000"/>
          <w:sz w:val="28"/>
        </w:rPr>
        <w:t>-</w:t>
      </w:r>
      <w:r w:rsidR="00D37D02">
        <w:rPr>
          <w:rFonts w:ascii="Times New Roman" w:eastAsia="Times New Roman" w:hAnsi="Times New Roman" w:cs="Times New Roman"/>
          <w:color w:val="000000"/>
          <w:sz w:val="28"/>
        </w:rPr>
        <w:t xml:space="preserve"> </w:t>
      </w:r>
      <w:r w:rsidR="005B1AB6">
        <w:rPr>
          <w:rFonts w:ascii="Times New Roman" w:eastAsia="Times New Roman" w:hAnsi="Times New Roman" w:cs="Times New Roman"/>
          <w:color w:val="000000"/>
          <w:sz w:val="28"/>
        </w:rPr>
        <w:t>Владивосток</w:t>
      </w:r>
      <w:r>
        <w:rPr>
          <w:rFonts w:ascii="Times New Roman" w:eastAsia="Times New Roman" w:hAnsi="Times New Roman" w:cs="Times New Roman"/>
          <w:color w:val="000000"/>
          <w:sz w:val="28"/>
        </w:rPr>
        <w:t>», которая обеспечивает внешние связ</w:t>
      </w:r>
      <w:r w:rsidR="00DD6C1C">
        <w:rPr>
          <w:rFonts w:ascii="Times New Roman" w:eastAsia="Times New Roman" w:hAnsi="Times New Roman" w:cs="Times New Roman"/>
          <w:color w:val="000000"/>
          <w:sz w:val="28"/>
        </w:rPr>
        <w:t>и насел</w:t>
      </w:r>
      <w:r w:rsidR="00E1528E">
        <w:rPr>
          <w:rFonts w:ascii="Times New Roman" w:eastAsia="Times New Roman" w:hAnsi="Times New Roman" w:cs="Times New Roman"/>
          <w:color w:val="000000"/>
          <w:sz w:val="28"/>
        </w:rPr>
        <w:t>е</w:t>
      </w:r>
      <w:r w:rsidR="00DD6C1C">
        <w:rPr>
          <w:rFonts w:ascii="Times New Roman" w:eastAsia="Times New Roman" w:hAnsi="Times New Roman" w:cs="Times New Roman"/>
          <w:color w:val="000000"/>
          <w:sz w:val="28"/>
        </w:rPr>
        <w:t>нного пункта с г. Пермь</w:t>
      </w:r>
      <w:r>
        <w:rPr>
          <w:rFonts w:ascii="Times New Roman" w:eastAsia="Times New Roman" w:hAnsi="Times New Roman" w:cs="Times New Roman"/>
          <w:color w:val="000000"/>
          <w:sz w:val="28"/>
        </w:rPr>
        <w:t xml:space="preserve"> и другими насел</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нными пунктами Пермского муниципального округа</w:t>
      </w:r>
      <w:r w:rsidR="005B1AB6">
        <w:rPr>
          <w:rFonts w:ascii="Times New Roman" w:eastAsia="Times New Roman" w:hAnsi="Times New Roman" w:cs="Times New Roman"/>
          <w:color w:val="000000"/>
          <w:sz w:val="28"/>
        </w:rPr>
        <w:t xml:space="preserve"> и </w:t>
      </w:r>
      <w:r>
        <w:rPr>
          <w:rFonts w:ascii="Times New Roman" w:eastAsia="Times New Roman" w:hAnsi="Times New Roman" w:cs="Times New Roman"/>
          <w:color w:val="000000"/>
          <w:sz w:val="28"/>
        </w:rPr>
        <w:t xml:space="preserve">Пермского края, расположенными вдоль магистрали. </w:t>
      </w:r>
      <w:r w:rsidR="005B1AB6">
        <w:rPr>
          <w:rFonts w:ascii="Times New Roman" w:eastAsia="Times New Roman" w:hAnsi="Times New Roman" w:cs="Times New Roman"/>
          <w:color w:val="000000"/>
          <w:sz w:val="28"/>
        </w:rPr>
        <w:t>В южной части поселка расположена железнодорожная станция «Ферма»</w:t>
      </w:r>
      <w:r w:rsidR="00FE711F">
        <w:rPr>
          <w:rFonts w:ascii="Times New Roman" w:eastAsia="Times New Roman" w:hAnsi="Times New Roman" w:cs="Times New Roman"/>
          <w:color w:val="000000"/>
          <w:sz w:val="28"/>
        </w:rPr>
        <w:t>,</w:t>
      </w:r>
      <w:r w:rsidR="005B1AB6">
        <w:rPr>
          <w:rFonts w:ascii="Times New Roman" w:eastAsia="Times New Roman" w:hAnsi="Times New Roman" w:cs="Times New Roman"/>
          <w:color w:val="000000"/>
          <w:sz w:val="28"/>
        </w:rPr>
        <w:t xml:space="preserve"> на которой останавливаются пригородные поезда (электрички).</w:t>
      </w:r>
    </w:p>
    <w:p w14:paraId="68F389D6" w14:textId="387000C8" w:rsidR="00BA7D7C" w:rsidRPr="002911B9" w:rsidRDefault="00FE711F" w:rsidP="00862F4F">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Помимо железной дороги внешние связи п.</w:t>
      </w:r>
      <w:r w:rsidR="00582C1A">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Ферма осуществляются</w:t>
      </w:r>
      <w:r w:rsidR="00A848C4">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по ав</w:t>
      </w:r>
      <w:r w:rsidR="0062595A" w:rsidRPr="00FE711F">
        <w:rPr>
          <w:rFonts w:ascii="Times New Roman" w:eastAsia="Times New Roman" w:hAnsi="Times New Roman" w:cs="Times New Roman"/>
          <w:color w:val="000000"/>
          <w:sz w:val="28"/>
        </w:rPr>
        <w:t>томобильн</w:t>
      </w:r>
      <w:r>
        <w:rPr>
          <w:rFonts w:ascii="Times New Roman" w:eastAsia="Times New Roman" w:hAnsi="Times New Roman" w:cs="Times New Roman"/>
          <w:color w:val="000000"/>
          <w:sz w:val="28"/>
        </w:rPr>
        <w:t>ой</w:t>
      </w:r>
      <w:r w:rsidR="0062595A" w:rsidRPr="00FE711F">
        <w:rPr>
          <w:rFonts w:ascii="Times New Roman" w:eastAsia="Times New Roman" w:hAnsi="Times New Roman" w:cs="Times New Roman"/>
          <w:color w:val="000000"/>
          <w:sz w:val="28"/>
        </w:rPr>
        <w:t xml:space="preserve"> дорог</w:t>
      </w:r>
      <w:r>
        <w:rPr>
          <w:rFonts w:ascii="Times New Roman" w:eastAsia="Times New Roman" w:hAnsi="Times New Roman" w:cs="Times New Roman"/>
          <w:color w:val="000000"/>
          <w:sz w:val="28"/>
        </w:rPr>
        <w:t>е</w:t>
      </w:r>
      <w:r w:rsidR="0062595A" w:rsidRPr="00FE711F">
        <w:rPr>
          <w:rFonts w:ascii="Times New Roman" w:eastAsia="Times New Roman" w:hAnsi="Times New Roman" w:cs="Times New Roman"/>
          <w:color w:val="000000"/>
          <w:sz w:val="28"/>
        </w:rPr>
        <w:t xml:space="preserve"> местного значения «Пермь</w:t>
      </w:r>
      <w:r w:rsidR="00D37D02">
        <w:rPr>
          <w:rFonts w:ascii="Times New Roman" w:eastAsia="Times New Roman" w:hAnsi="Times New Roman" w:cs="Times New Roman"/>
          <w:color w:val="000000"/>
          <w:sz w:val="28"/>
        </w:rPr>
        <w:t xml:space="preserve"> </w:t>
      </w:r>
      <w:r w:rsidR="0062595A" w:rsidRPr="00FE711F">
        <w:rPr>
          <w:rFonts w:ascii="Times New Roman" w:eastAsia="Times New Roman" w:hAnsi="Times New Roman" w:cs="Times New Roman"/>
          <w:color w:val="000000"/>
          <w:sz w:val="28"/>
        </w:rPr>
        <w:t>-</w:t>
      </w:r>
      <w:r w:rsidR="00D37D02">
        <w:rPr>
          <w:rFonts w:ascii="Times New Roman" w:eastAsia="Times New Roman" w:hAnsi="Times New Roman" w:cs="Times New Roman"/>
          <w:color w:val="000000"/>
          <w:sz w:val="28"/>
        </w:rPr>
        <w:t xml:space="preserve"> </w:t>
      </w:r>
      <w:r w:rsidR="0062595A" w:rsidRPr="00FE711F">
        <w:rPr>
          <w:rFonts w:ascii="Times New Roman" w:eastAsia="Times New Roman" w:hAnsi="Times New Roman" w:cs="Times New Roman"/>
          <w:color w:val="000000"/>
          <w:sz w:val="28"/>
        </w:rPr>
        <w:t>Екатеринбург»</w:t>
      </w:r>
      <w:r w:rsidR="00D37D02">
        <w:rPr>
          <w:rFonts w:ascii="Times New Roman" w:eastAsia="Times New Roman" w:hAnsi="Times New Roman" w:cs="Times New Roman"/>
          <w:color w:val="000000"/>
          <w:sz w:val="28"/>
        </w:rPr>
        <w:t xml:space="preserve"> </w:t>
      </w:r>
      <w:r w:rsidR="00DD6C1C" w:rsidRPr="00FE711F">
        <w:rPr>
          <w:rFonts w:ascii="Times New Roman" w:eastAsia="Times New Roman" w:hAnsi="Times New Roman" w:cs="Times New Roman"/>
          <w:color w:val="000000"/>
          <w:sz w:val="28"/>
        </w:rPr>
        <w:t>-</w:t>
      </w:r>
      <w:r w:rsidR="00D37D02">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Ферма, </w:t>
      </w:r>
      <w:r w:rsidR="00582C1A">
        <w:rPr>
          <w:rFonts w:ascii="Times New Roman" w:eastAsia="Times New Roman" w:hAnsi="Times New Roman" w:cs="Times New Roman"/>
          <w:color w:val="000000"/>
          <w:sz w:val="28"/>
        </w:rPr>
        <w:t xml:space="preserve">которая </w:t>
      </w:r>
      <w:r w:rsidR="0062595A" w:rsidRPr="00FE711F">
        <w:rPr>
          <w:rFonts w:ascii="Times New Roman" w:eastAsia="Times New Roman" w:hAnsi="Times New Roman" w:cs="Times New Roman"/>
          <w:color w:val="000000"/>
          <w:sz w:val="28"/>
        </w:rPr>
        <w:t>обеспечивает связь населенного пункта с</w:t>
      </w:r>
      <w:r w:rsidR="00862F4F">
        <w:rPr>
          <w:rFonts w:ascii="Times New Roman" w:eastAsia="Times New Roman" w:hAnsi="Times New Roman" w:cs="Times New Roman"/>
          <w:color w:val="000000"/>
          <w:sz w:val="28"/>
        </w:rPr>
        <w:t xml:space="preserve"> </w:t>
      </w:r>
      <w:r w:rsidR="00862F4F" w:rsidRPr="00862F4F">
        <w:rPr>
          <w:rFonts w:ascii="Times New Roman" w:eastAsia="Times New Roman" w:hAnsi="Times New Roman" w:cs="Times New Roman"/>
          <w:color w:val="000000"/>
          <w:sz w:val="28"/>
        </w:rPr>
        <w:t>Р-243</w:t>
      </w:r>
      <w:r w:rsidR="00862F4F">
        <w:rPr>
          <w:rFonts w:ascii="Times New Roman" w:eastAsia="Times New Roman" w:hAnsi="Times New Roman" w:cs="Times New Roman"/>
          <w:color w:val="000000"/>
          <w:sz w:val="28"/>
        </w:rPr>
        <w:t xml:space="preserve"> «</w:t>
      </w:r>
      <w:r w:rsidR="00862F4F" w:rsidRPr="00862F4F">
        <w:rPr>
          <w:rFonts w:ascii="Times New Roman" w:eastAsia="Times New Roman" w:hAnsi="Times New Roman" w:cs="Times New Roman"/>
          <w:color w:val="000000"/>
          <w:sz w:val="28"/>
        </w:rPr>
        <w:t xml:space="preserve">Кострома - Шарья - Киров </w:t>
      </w:r>
      <w:r w:rsidR="00862F4F">
        <w:rPr>
          <w:rFonts w:ascii="Times New Roman" w:eastAsia="Times New Roman" w:hAnsi="Times New Roman" w:cs="Times New Roman"/>
          <w:color w:val="000000"/>
          <w:sz w:val="28"/>
        </w:rPr>
        <w:t>–</w:t>
      </w:r>
      <w:r w:rsidR="00862F4F" w:rsidRPr="00862F4F">
        <w:rPr>
          <w:rFonts w:ascii="Times New Roman" w:eastAsia="Times New Roman" w:hAnsi="Times New Roman" w:cs="Times New Roman"/>
          <w:color w:val="000000"/>
          <w:sz w:val="28"/>
        </w:rPr>
        <w:t xml:space="preserve"> Пермь</w:t>
      </w:r>
      <w:r w:rsidR="00862F4F">
        <w:rPr>
          <w:rFonts w:ascii="Times New Roman" w:eastAsia="Times New Roman" w:hAnsi="Times New Roman" w:cs="Times New Roman"/>
          <w:color w:val="000000"/>
          <w:sz w:val="28"/>
        </w:rPr>
        <w:t>»</w:t>
      </w:r>
      <w:r w:rsidR="00582C1A">
        <w:rPr>
          <w:rFonts w:ascii="Times New Roman" w:eastAsia="Times New Roman" w:hAnsi="Times New Roman" w:cs="Times New Roman"/>
          <w:color w:val="000000"/>
          <w:sz w:val="28"/>
        </w:rPr>
        <w:t>, проходящей вдоль западных границ поселка</w:t>
      </w:r>
      <w:r w:rsidR="0062595A" w:rsidRPr="00FE711F">
        <w:rPr>
          <w:rFonts w:ascii="Times New Roman" w:eastAsia="Times New Roman" w:hAnsi="Times New Roman" w:cs="Times New Roman"/>
          <w:color w:val="000000"/>
          <w:sz w:val="28"/>
        </w:rPr>
        <w:t>.</w:t>
      </w:r>
      <w:r w:rsidR="0062595A">
        <w:rPr>
          <w:rFonts w:ascii="Times New Roman" w:eastAsia="Times New Roman" w:hAnsi="Times New Roman" w:cs="Times New Roman"/>
          <w:color w:val="000000"/>
          <w:sz w:val="28"/>
        </w:rPr>
        <w:t xml:space="preserve"> </w:t>
      </w:r>
    </w:p>
    <w:p w14:paraId="61FBB646" w14:textId="4AE41FD8" w:rsidR="00BA7D7C" w:rsidRPr="002911B9" w:rsidRDefault="0062595A" w:rsidP="002911B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2911B9">
        <w:rPr>
          <w:rFonts w:ascii="Times New Roman" w:eastAsia="Times New Roman" w:hAnsi="Times New Roman" w:cs="Times New Roman"/>
          <w:color w:val="000000"/>
          <w:sz w:val="28"/>
        </w:rPr>
        <w:t>Общая протяж</w:t>
      </w:r>
      <w:r w:rsidR="00E1528E">
        <w:rPr>
          <w:rFonts w:ascii="Times New Roman" w:eastAsia="Times New Roman" w:hAnsi="Times New Roman" w:cs="Times New Roman"/>
          <w:color w:val="000000"/>
          <w:sz w:val="28"/>
        </w:rPr>
        <w:t>е</w:t>
      </w:r>
      <w:r w:rsidRPr="002911B9">
        <w:rPr>
          <w:rFonts w:ascii="Times New Roman" w:eastAsia="Times New Roman" w:hAnsi="Times New Roman" w:cs="Times New Roman"/>
          <w:color w:val="000000"/>
          <w:sz w:val="28"/>
        </w:rPr>
        <w:t>нность автомобильных дорог</w:t>
      </w:r>
      <w:r w:rsidR="00837E09">
        <w:rPr>
          <w:rFonts w:ascii="Times New Roman" w:eastAsia="Times New Roman" w:hAnsi="Times New Roman" w:cs="Times New Roman"/>
          <w:color w:val="000000"/>
          <w:sz w:val="28"/>
        </w:rPr>
        <w:t xml:space="preserve"> общего пользования местного значения </w:t>
      </w:r>
      <w:r w:rsidRPr="002911B9">
        <w:rPr>
          <w:rFonts w:ascii="Times New Roman" w:eastAsia="Times New Roman" w:hAnsi="Times New Roman" w:cs="Times New Roman"/>
          <w:color w:val="000000"/>
          <w:sz w:val="28"/>
        </w:rPr>
        <w:t xml:space="preserve">на территории п. Ферма составляет </w:t>
      </w:r>
      <w:r w:rsidR="00F112BE">
        <w:rPr>
          <w:rFonts w:ascii="Times New Roman" w:eastAsia="Times New Roman" w:hAnsi="Times New Roman" w:cs="Times New Roman"/>
          <w:color w:val="000000"/>
          <w:sz w:val="28"/>
        </w:rPr>
        <w:t>18,</w:t>
      </w:r>
      <w:r w:rsidR="009F207C">
        <w:rPr>
          <w:rFonts w:ascii="Times New Roman" w:eastAsia="Times New Roman" w:hAnsi="Times New Roman" w:cs="Times New Roman"/>
          <w:color w:val="000000"/>
          <w:sz w:val="28"/>
        </w:rPr>
        <w:t>5</w:t>
      </w:r>
      <w:r w:rsidRPr="002911B9">
        <w:rPr>
          <w:rFonts w:ascii="Times New Roman" w:eastAsia="Times New Roman" w:hAnsi="Times New Roman" w:cs="Times New Roman"/>
          <w:color w:val="000000"/>
          <w:sz w:val="28"/>
        </w:rPr>
        <w:t xml:space="preserve"> километра.</w:t>
      </w:r>
      <w:r w:rsidR="00A848C4" w:rsidRPr="00A848C4">
        <w:t xml:space="preserve"> </w:t>
      </w:r>
      <w:r w:rsidR="00A848C4" w:rsidRPr="00A848C4">
        <w:rPr>
          <w:rFonts w:ascii="Times New Roman" w:eastAsia="Times New Roman" w:hAnsi="Times New Roman" w:cs="Times New Roman"/>
          <w:color w:val="000000"/>
          <w:sz w:val="28"/>
        </w:rPr>
        <w:t>Состояние дорожного покрытия удовлетворительное.</w:t>
      </w:r>
    </w:p>
    <w:p w14:paraId="7AE2A28D" w14:textId="6007AA57" w:rsidR="00BA7D7C" w:rsidRPr="002911B9" w:rsidRDefault="0062595A" w:rsidP="002911B9">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2911B9">
        <w:rPr>
          <w:rFonts w:ascii="Times New Roman" w:eastAsia="Times New Roman" w:hAnsi="Times New Roman" w:cs="Times New Roman"/>
          <w:color w:val="000000"/>
          <w:sz w:val="28"/>
        </w:rPr>
        <w:t>Таблица 3.1.2.</w:t>
      </w:r>
      <w:r w:rsidR="00077F42">
        <w:rPr>
          <w:rFonts w:ascii="Times New Roman" w:eastAsia="Times New Roman" w:hAnsi="Times New Roman" w:cs="Times New Roman"/>
          <w:color w:val="000000"/>
          <w:sz w:val="28"/>
        </w:rPr>
        <w:t>7</w:t>
      </w:r>
      <w:r w:rsidRPr="002911B9">
        <w:rPr>
          <w:rFonts w:ascii="Times New Roman" w:eastAsia="Times New Roman" w:hAnsi="Times New Roman" w:cs="Times New Roman"/>
          <w:color w:val="000000"/>
          <w:sz w:val="28"/>
        </w:rPr>
        <w:t xml:space="preserve"> </w:t>
      </w:r>
    </w:p>
    <w:p w14:paraId="6382E5EB" w14:textId="315B2931" w:rsidR="00BA7D7C" w:rsidRPr="002911B9" w:rsidRDefault="0062595A" w:rsidP="002911B9">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Перечень автомобильных дорог общего пользования местного значения</w:t>
      </w:r>
      <w:r w:rsidR="00837E09">
        <w:rPr>
          <w:rFonts w:ascii="Times New Roman" w:eastAsia="Times New Roman" w:hAnsi="Times New Roman" w:cs="Times New Roman"/>
          <w:color w:val="000000"/>
          <w:sz w:val="28"/>
        </w:rPr>
        <w:t>*</w:t>
      </w:r>
    </w:p>
    <w:tbl>
      <w:tblPr>
        <w:tblStyle w:val="ae"/>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3201"/>
        <w:gridCol w:w="872"/>
        <w:gridCol w:w="872"/>
        <w:gridCol w:w="872"/>
      </w:tblGrid>
      <w:tr w:rsidR="00582C1A" w:rsidRPr="002A7231" w14:paraId="49CFD005" w14:textId="661500C6" w:rsidTr="002A7231">
        <w:trPr>
          <w:trHeight w:val="227"/>
          <w:tblHeader/>
          <w:jc w:val="center"/>
        </w:trPr>
        <w:tc>
          <w:tcPr>
            <w:tcW w:w="1696" w:type="dxa"/>
            <w:vMerge w:val="restart"/>
            <w:tcMar>
              <w:top w:w="0" w:type="dxa"/>
              <w:left w:w="108" w:type="dxa"/>
              <w:bottom w:w="0" w:type="dxa"/>
              <w:right w:w="108" w:type="dxa"/>
            </w:tcMar>
            <w:vAlign w:val="center"/>
          </w:tcPr>
          <w:p w14:paraId="41ADB7D6" w14:textId="3D888E25" w:rsidR="00582C1A" w:rsidRPr="002A7231" w:rsidRDefault="00582C1A" w:rsidP="00A848C4">
            <w:pPr>
              <w:pBdr>
                <w:top w:val="none" w:sz="4" w:space="0" w:color="000000"/>
                <w:left w:val="none" w:sz="4" w:space="0" w:color="000000"/>
                <w:bottom w:val="none" w:sz="4" w:space="0" w:color="000000"/>
                <w:right w:val="none" w:sz="4" w:space="0" w:color="000000"/>
              </w:pBdr>
              <w:ind w:left="-120" w:right="-111"/>
              <w:jc w:val="center"/>
              <w:rPr>
                <w:rFonts w:ascii="Times New Roman" w:hAnsi="Times New Roman" w:cs="Times New Roman"/>
                <w:sz w:val="24"/>
                <w:szCs w:val="24"/>
              </w:rPr>
            </w:pPr>
            <w:proofErr w:type="spellStart"/>
            <w:r w:rsidRPr="002A7231">
              <w:rPr>
                <w:rFonts w:ascii="Times New Roman" w:eastAsia="Times New Roman" w:hAnsi="Times New Roman" w:cs="Times New Roman"/>
                <w:color w:val="000000"/>
                <w:sz w:val="24"/>
                <w:szCs w:val="24"/>
              </w:rPr>
              <w:t>Идентифика</w:t>
            </w:r>
            <w:r w:rsidR="00A848C4" w:rsidRPr="002A7231">
              <w:rPr>
                <w:rFonts w:ascii="Times New Roman" w:eastAsia="Times New Roman" w:hAnsi="Times New Roman" w:cs="Times New Roman"/>
                <w:color w:val="000000"/>
                <w:sz w:val="24"/>
                <w:szCs w:val="24"/>
              </w:rPr>
              <w:t>-</w:t>
            </w:r>
            <w:r w:rsidRPr="002A7231">
              <w:rPr>
                <w:rFonts w:ascii="Times New Roman" w:eastAsia="Times New Roman" w:hAnsi="Times New Roman" w:cs="Times New Roman"/>
                <w:color w:val="000000"/>
                <w:sz w:val="24"/>
                <w:szCs w:val="24"/>
              </w:rPr>
              <w:t>ционный</w:t>
            </w:r>
            <w:proofErr w:type="spellEnd"/>
            <w:r w:rsidRPr="002A7231">
              <w:rPr>
                <w:rFonts w:ascii="Times New Roman" w:eastAsia="Times New Roman" w:hAnsi="Times New Roman" w:cs="Times New Roman"/>
                <w:color w:val="000000"/>
                <w:sz w:val="24"/>
                <w:szCs w:val="24"/>
              </w:rPr>
              <w:t xml:space="preserve"> номер автомобильной дороги</w:t>
            </w:r>
          </w:p>
        </w:tc>
        <w:tc>
          <w:tcPr>
            <w:tcW w:w="1843" w:type="dxa"/>
            <w:vMerge w:val="restart"/>
            <w:tcMar>
              <w:top w:w="0" w:type="dxa"/>
              <w:left w:w="108" w:type="dxa"/>
              <w:bottom w:w="0" w:type="dxa"/>
              <w:right w:w="108" w:type="dxa"/>
            </w:tcMar>
            <w:vAlign w:val="center"/>
          </w:tcPr>
          <w:p w14:paraId="40726289"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eastAsia="Times New Roman" w:hAnsi="Times New Roman" w:cs="Times New Roman"/>
                <w:color w:val="000000"/>
                <w:sz w:val="24"/>
                <w:szCs w:val="24"/>
              </w:rPr>
              <w:t>Наименование автомобильной дороги</w:t>
            </w:r>
          </w:p>
        </w:tc>
        <w:tc>
          <w:tcPr>
            <w:tcW w:w="3201" w:type="dxa"/>
            <w:vMerge w:val="restart"/>
            <w:tcMar>
              <w:top w:w="0" w:type="dxa"/>
              <w:left w:w="108" w:type="dxa"/>
              <w:bottom w:w="0" w:type="dxa"/>
              <w:right w:w="108" w:type="dxa"/>
            </w:tcMar>
            <w:vAlign w:val="center"/>
          </w:tcPr>
          <w:p w14:paraId="7F3AFAC8"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eastAsia="Times New Roman" w:hAnsi="Times New Roman" w:cs="Times New Roman"/>
                <w:color w:val="000000"/>
                <w:sz w:val="24"/>
                <w:szCs w:val="24"/>
              </w:rPr>
              <w:t>Балансодержатель</w:t>
            </w:r>
          </w:p>
        </w:tc>
        <w:tc>
          <w:tcPr>
            <w:tcW w:w="2616" w:type="dxa"/>
            <w:gridSpan w:val="3"/>
            <w:tcMar>
              <w:top w:w="0" w:type="dxa"/>
              <w:left w:w="108" w:type="dxa"/>
              <w:bottom w:w="0" w:type="dxa"/>
              <w:right w:w="108" w:type="dxa"/>
            </w:tcMar>
            <w:vAlign w:val="center"/>
          </w:tcPr>
          <w:p w14:paraId="4ECBA623" w14:textId="099EB9D5" w:rsidR="00582C1A" w:rsidRPr="002A7231" w:rsidRDefault="00582C1A" w:rsidP="0014631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eastAsia="Times New Roman" w:hAnsi="Times New Roman" w:cs="Times New Roman"/>
                <w:color w:val="000000"/>
                <w:sz w:val="24"/>
                <w:szCs w:val="24"/>
              </w:rPr>
              <w:t>Протяж</w:t>
            </w:r>
            <w:r w:rsidR="00E1528E" w:rsidRPr="002A7231">
              <w:rPr>
                <w:rFonts w:ascii="Times New Roman" w:eastAsia="Times New Roman" w:hAnsi="Times New Roman" w:cs="Times New Roman"/>
                <w:color w:val="000000"/>
                <w:sz w:val="24"/>
                <w:szCs w:val="24"/>
              </w:rPr>
              <w:t>е</w:t>
            </w:r>
            <w:r w:rsidRPr="002A7231">
              <w:rPr>
                <w:rFonts w:ascii="Times New Roman" w:eastAsia="Times New Roman" w:hAnsi="Times New Roman" w:cs="Times New Roman"/>
                <w:color w:val="000000"/>
                <w:sz w:val="24"/>
                <w:szCs w:val="24"/>
              </w:rPr>
              <w:t>нность, км</w:t>
            </w:r>
          </w:p>
        </w:tc>
      </w:tr>
      <w:tr w:rsidR="00582C1A" w:rsidRPr="002A7231" w14:paraId="39E22B2B" w14:textId="77777777" w:rsidTr="002A7231">
        <w:trPr>
          <w:trHeight w:val="227"/>
          <w:tblHeader/>
          <w:jc w:val="center"/>
        </w:trPr>
        <w:tc>
          <w:tcPr>
            <w:tcW w:w="1696" w:type="dxa"/>
            <w:vMerge/>
            <w:tcMar>
              <w:top w:w="0" w:type="dxa"/>
              <w:left w:w="108" w:type="dxa"/>
              <w:bottom w:w="0" w:type="dxa"/>
              <w:right w:w="108" w:type="dxa"/>
            </w:tcMar>
            <w:vAlign w:val="center"/>
          </w:tcPr>
          <w:p w14:paraId="3BA18F5C"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1843" w:type="dxa"/>
            <w:vMerge/>
            <w:tcMar>
              <w:top w:w="0" w:type="dxa"/>
              <w:left w:w="108" w:type="dxa"/>
              <w:bottom w:w="0" w:type="dxa"/>
              <w:right w:w="108" w:type="dxa"/>
            </w:tcMar>
            <w:vAlign w:val="center"/>
          </w:tcPr>
          <w:p w14:paraId="40058D58"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3201" w:type="dxa"/>
            <w:vMerge/>
            <w:tcMar>
              <w:top w:w="0" w:type="dxa"/>
              <w:left w:w="108" w:type="dxa"/>
              <w:bottom w:w="0" w:type="dxa"/>
              <w:right w:w="108" w:type="dxa"/>
            </w:tcMar>
            <w:vAlign w:val="center"/>
          </w:tcPr>
          <w:p w14:paraId="300C4967"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vMerge w:val="restart"/>
            <w:tcMar>
              <w:top w:w="0" w:type="dxa"/>
              <w:left w:w="108" w:type="dxa"/>
              <w:bottom w:w="0" w:type="dxa"/>
              <w:right w:w="108" w:type="dxa"/>
            </w:tcMar>
            <w:vAlign w:val="center"/>
          </w:tcPr>
          <w:p w14:paraId="6268C57D" w14:textId="0F8C8592" w:rsidR="00582C1A" w:rsidRPr="002A7231" w:rsidRDefault="00582C1A" w:rsidP="0014631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eastAsia="Times New Roman" w:hAnsi="Times New Roman" w:cs="Times New Roman"/>
                <w:color w:val="000000"/>
                <w:sz w:val="24"/>
                <w:szCs w:val="24"/>
              </w:rPr>
              <w:t>Всего</w:t>
            </w:r>
          </w:p>
        </w:tc>
        <w:tc>
          <w:tcPr>
            <w:tcW w:w="1744" w:type="dxa"/>
            <w:gridSpan w:val="2"/>
            <w:vAlign w:val="center"/>
          </w:tcPr>
          <w:p w14:paraId="4174D37D" w14:textId="674A940B" w:rsidR="00582C1A" w:rsidRPr="002A7231" w:rsidRDefault="00A848C4" w:rsidP="0014631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eastAsia="Times New Roman" w:hAnsi="Times New Roman" w:cs="Times New Roman"/>
                <w:color w:val="000000"/>
                <w:sz w:val="24"/>
                <w:szCs w:val="24"/>
              </w:rPr>
              <w:t>в</w:t>
            </w:r>
            <w:r w:rsidR="00582C1A" w:rsidRPr="002A7231">
              <w:rPr>
                <w:rFonts w:ascii="Times New Roman" w:eastAsia="Times New Roman" w:hAnsi="Times New Roman" w:cs="Times New Roman"/>
                <w:color w:val="000000"/>
                <w:sz w:val="24"/>
                <w:szCs w:val="24"/>
              </w:rPr>
              <w:t xml:space="preserve"> том числе</w:t>
            </w:r>
            <w:r w:rsidRPr="002A7231">
              <w:rPr>
                <w:rFonts w:ascii="Times New Roman" w:eastAsia="Times New Roman" w:hAnsi="Times New Roman" w:cs="Times New Roman"/>
                <w:color w:val="000000"/>
                <w:sz w:val="24"/>
                <w:szCs w:val="24"/>
              </w:rPr>
              <w:br/>
              <w:t>по типу покрытия</w:t>
            </w:r>
          </w:p>
        </w:tc>
      </w:tr>
      <w:tr w:rsidR="00582C1A" w:rsidRPr="002A7231" w14:paraId="305795B7" w14:textId="77777777" w:rsidTr="002A7231">
        <w:trPr>
          <w:trHeight w:val="227"/>
          <w:tblHeader/>
          <w:jc w:val="center"/>
        </w:trPr>
        <w:tc>
          <w:tcPr>
            <w:tcW w:w="1696" w:type="dxa"/>
            <w:vMerge/>
            <w:tcMar>
              <w:top w:w="0" w:type="dxa"/>
              <w:left w:w="108" w:type="dxa"/>
              <w:bottom w:w="0" w:type="dxa"/>
              <w:right w:w="108" w:type="dxa"/>
            </w:tcMar>
            <w:vAlign w:val="center"/>
          </w:tcPr>
          <w:p w14:paraId="27C9CCDA"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1843" w:type="dxa"/>
            <w:vMerge/>
            <w:tcMar>
              <w:top w:w="0" w:type="dxa"/>
              <w:left w:w="108" w:type="dxa"/>
              <w:bottom w:w="0" w:type="dxa"/>
              <w:right w:w="108" w:type="dxa"/>
            </w:tcMar>
            <w:vAlign w:val="center"/>
          </w:tcPr>
          <w:p w14:paraId="03C48983"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3201" w:type="dxa"/>
            <w:vMerge/>
            <w:tcMar>
              <w:top w:w="0" w:type="dxa"/>
              <w:left w:w="108" w:type="dxa"/>
              <w:bottom w:w="0" w:type="dxa"/>
              <w:right w:w="108" w:type="dxa"/>
            </w:tcMar>
            <w:vAlign w:val="center"/>
          </w:tcPr>
          <w:p w14:paraId="25DC108D" w14:textId="77777777" w:rsidR="00582C1A" w:rsidRPr="002A7231" w:rsidRDefault="00582C1A" w:rsidP="00582C1A">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vMerge/>
            <w:tcMar>
              <w:top w:w="0" w:type="dxa"/>
              <w:left w:w="108" w:type="dxa"/>
              <w:bottom w:w="0" w:type="dxa"/>
              <w:right w:w="108" w:type="dxa"/>
            </w:tcMar>
            <w:vAlign w:val="center"/>
          </w:tcPr>
          <w:p w14:paraId="0673C047" w14:textId="77777777" w:rsidR="00582C1A" w:rsidRPr="002A7231" w:rsidRDefault="00582C1A" w:rsidP="0014631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vAlign w:val="center"/>
          </w:tcPr>
          <w:p w14:paraId="21A4091C" w14:textId="4E61F550" w:rsidR="00582C1A" w:rsidRPr="002A7231" w:rsidRDefault="00A848C4" w:rsidP="0014631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eastAsia="Times New Roman" w:hAnsi="Times New Roman" w:cs="Times New Roman"/>
                <w:color w:val="000000"/>
                <w:sz w:val="24"/>
                <w:szCs w:val="24"/>
              </w:rPr>
              <w:t>а/б</w:t>
            </w:r>
          </w:p>
        </w:tc>
        <w:tc>
          <w:tcPr>
            <w:tcW w:w="872" w:type="dxa"/>
            <w:vAlign w:val="center"/>
          </w:tcPr>
          <w:p w14:paraId="2CFE3C2F" w14:textId="1092268F" w:rsidR="00582C1A" w:rsidRPr="002A7231" w:rsidRDefault="00A848C4" w:rsidP="0014631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eastAsia="Times New Roman" w:hAnsi="Times New Roman" w:cs="Times New Roman"/>
                <w:color w:val="000000"/>
                <w:sz w:val="24"/>
                <w:szCs w:val="24"/>
              </w:rPr>
              <w:t>пере-ход-</w:t>
            </w:r>
            <w:proofErr w:type="spellStart"/>
            <w:r w:rsidRPr="002A7231">
              <w:rPr>
                <w:rFonts w:ascii="Times New Roman" w:eastAsia="Times New Roman" w:hAnsi="Times New Roman" w:cs="Times New Roman"/>
                <w:color w:val="000000"/>
                <w:sz w:val="24"/>
                <w:szCs w:val="24"/>
              </w:rPr>
              <w:t>ный</w:t>
            </w:r>
            <w:proofErr w:type="spellEnd"/>
          </w:p>
        </w:tc>
      </w:tr>
      <w:tr w:rsidR="002A7231" w:rsidRPr="002A7231" w14:paraId="0407DE8E" w14:textId="77777777" w:rsidTr="002A7231">
        <w:trPr>
          <w:trHeight w:val="227"/>
          <w:jc w:val="center"/>
        </w:trPr>
        <w:tc>
          <w:tcPr>
            <w:tcW w:w="1696" w:type="dxa"/>
            <w:tcMar>
              <w:top w:w="0" w:type="dxa"/>
              <w:left w:w="108" w:type="dxa"/>
              <w:bottom w:w="0" w:type="dxa"/>
              <w:right w:w="108" w:type="dxa"/>
            </w:tcMar>
            <w:vAlign w:val="center"/>
          </w:tcPr>
          <w:p w14:paraId="030BE85B" w14:textId="1A4FE28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57-246-ОП-МР-57Н-008</w:t>
            </w:r>
          </w:p>
        </w:tc>
        <w:tc>
          <w:tcPr>
            <w:tcW w:w="1843" w:type="dxa"/>
            <w:tcMar>
              <w:top w:w="0" w:type="dxa"/>
              <w:left w:w="108" w:type="dxa"/>
              <w:bottom w:w="0" w:type="dxa"/>
              <w:right w:w="108" w:type="dxa"/>
            </w:tcMar>
            <w:vAlign w:val="center"/>
          </w:tcPr>
          <w:p w14:paraId="7ADD989D" w14:textId="05B1414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«Пермь - Екатеринбург» - Ферма</w:t>
            </w:r>
          </w:p>
        </w:tc>
        <w:tc>
          <w:tcPr>
            <w:tcW w:w="3201" w:type="dxa"/>
            <w:vMerge w:val="restart"/>
            <w:tcMar>
              <w:top w:w="0" w:type="dxa"/>
              <w:left w:w="108" w:type="dxa"/>
              <w:bottom w:w="0" w:type="dxa"/>
              <w:right w:w="108" w:type="dxa"/>
            </w:tcMar>
            <w:vAlign w:val="center"/>
          </w:tcPr>
          <w:p w14:paraId="2234A9AA" w14:textId="6F20670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eastAsia="Times New Roman" w:hAnsi="Times New Roman" w:cs="Times New Roman"/>
                <w:color w:val="000000"/>
                <w:sz w:val="24"/>
                <w:szCs w:val="24"/>
              </w:rPr>
              <w:t>Муниципальное казенное учреждение «Управление благоустройства Пермского муниципального округа Пермского края»</w:t>
            </w:r>
          </w:p>
        </w:tc>
        <w:tc>
          <w:tcPr>
            <w:tcW w:w="872" w:type="dxa"/>
            <w:tcMar>
              <w:top w:w="0" w:type="dxa"/>
              <w:left w:w="108" w:type="dxa"/>
              <w:bottom w:w="0" w:type="dxa"/>
              <w:right w:w="108" w:type="dxa"/>
            </w:tcMar>
            <w:vAlign w:val="center"/>
          </w:tcPr>
          <w:p w14:paraId="595D9514" w14:textId="73665AC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2,199</w:t>
            </w:r>
          </w:p>
        </w:tc>
        <w:tc>
          <w:tcPr>
            <w:tcW w:w="872" w:type="dxa"/>
            <w:vAlign w:val="center"/>
          </w:tcPr>
          <w:p w14:paraId="762D148D" w14:textId="68D75F6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hAnsi="Times New Roman" w:cs="Times New Roman"/>
                <w:sz w:val="24"/>
                <w:szCs w:val="24"/>
              </w:rPr>
              <w:t>2,199</w:t>
            </w:r>
          </w:p>
        </w:tc>
        <w:tc>
          <w:tcPr>
            <w:tcW w:w="872" w:type="dxa"/>
            <w:vAlign w:val="center"/>
          </w:tcPr>
          <w:p w14:paraId="3A7A61D4" w14:textId="4B82F75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Pr>
                <w:rFonts w:ascii="Times New Roman" w:hAnsi="Times New Roman" w:cs="Times New Roman"/>
                <w:sz w:val="24"/>
                <w:szCs w:val="24"/>
              </w:rPr>
              <w:t>-</w:t>
            </w:r>
          </w:p>
        </w:tc>
      </w:tr>
      <w:tr w:rsidR="002A7231" w:rsidRPr="002A7231" w14:paraId="616D97E3" w14:textId="77777777" w:rsidTr="002A7231">
        <w:trPr>
          <w:trHeight w:val="227"/>
          <w:jc w:val="center"/>
        </w:trPr>
        <w:tc>
          <w:tcPr>
            <w:tcW w:w="1696" w:type="dxa"/>
            <w:tcMar>
              <w:top w:w="0" w:type="dxa"/>
              <w:left w:w="108" w:type="dxa"/>
              <w:bottom w:w="0" w:type="dxa"/>
              <w:right w:w="108" w:type="dxa"/>
            </w:tcMar>
            <w:vAlign w:val="center"/>
          </w:tcPr>
          <w:p w14:paraId="19B3D722" w14:textId="19DB401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57-246-ОП-МР-57Н-036</w:t>
            </w:r>
          </w:p>
        </w:tc>
        <w:tc>
          <w:tcPr>
            <w:tcW w:w="1843" w:type="dxa"/>
            <w:tcMar>
              <w:top w:w="0" w:type="dxa"/>
              <w:left w:w="108" w:type="dxa"/>
              <w:bottom w:w="0" w:type="dxa"/>
              <w:right w:w="108" w:type="dxa"/>
            </w:tcMar>
            <w:vAlign w:val="center"/>
          </w:tcPr>
          <w:p w14:paraId="2350F644" w14:textId="0B376D5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«Пермь - Екатеринбург» - Нефтяник</w:t>
            </w:r>
          </w:p>
        </w:tc>
        <w:tc>
          <w:tcPr>
            <w:tcW w:w="3201" w:type="dxa"/>
            <w:vMerge/>
            <w:tcMar>
              <w:top w:w="0" w:type="dxa"/>
              <w:left w:w="108" w:type="dxa"/>
              <w:bottom w:w="0" w:type="dxa"/>
              <w:right w:w="108" w:type="dxa"/>
            </w:tcMar>
            <w:vAlign w:val="center"/>
          </w:tcPr>
          <w:p w14:paraId="74044A0B"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639982CD" w14:textId="0037BA0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3,604</w:t>
            </w:r>
          </w:p>
        </w:tc>
        <w:tc>
          <w:tcPr>
            <w:tcW w:w="872" w:type="dxa"/>
            <w:vAlign w:val="center"/>
          </w:tcPr>
          <w:p w14:paraId="133BE797" w14:textId="25E9F05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hAnsi="Times New Roman" w:cs="Times New Roman"/>
                <w:sz w:val="24"/>
                <w:szCs w:val="24"/>
              </w:rPr>
              <w:t>3,604</w:t>
            </w:r>
          </w:p>
        </w:tc>
        <w:tc>
          <w:tcPr>
            <w:tcW w:w="872" w:type="dxa"/>
            <w:vAlign w:val="center"/>
          </w:tcPr>
          <w:p w14:paraId="7C303BA8" w14:textId="44457C1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hAnsi="Times New Roman" w:cs="Times New Roman"/>
                <w:sz w:val="24"/>
                <w:szCs w:val="24"/>
              </w:rPr>
              <w:t>-</w:t>
            </w:r>
          </w:p>
        </w:tc>
      </w:tr>
      <w:tr w:rsidR="002A7231" w:rsidRPr="002A7231" w14:paraId="0735AD15" w14:textId="77777777" w:rsidTr="002A7231">
        <w:trPr>
          <w:trHeight w:val="227"/>
          <w:jc w:val="center"/>
        </w:trPr>
        <w:tc>
          <w:tcPr>
            <w:tcW w:w="1696" w:type="dxa"/>
            <w:tcMar>
              <w:top w:w="0" w:type="dxa"/>
              <w:left w:w="108" w:type="dxa"/>
              <w:bottom w:w="0" w:type="dxa"/>
              <w:right w:w="108" w:type="dxa"/>
            </w:tcMar>
            <w:vAlign w:val="center"/>
          </w:tcPr>
          <w:p w14:paraId="4303E09E" w14:textId="3B7E19B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57-246-ОП-МР-57Н-144</w:t>
            </w:r>
          </w:p>
        </w:tc>
        <w:tc>
          <w:tcPr>
            <w:tcW w:w="1843" w:type="dxa"/>
            <w:tcMar>
              <w:top w:w="0" w:type="dxa"/>
              <w:left w:w="108" w:type="dxa"/>
              <w:bottom w:w="0" w:type="dxa"/>
              <w:right w:w="108" w:type="dxa"/>
            </w:tcMar>
            <w:vAlign w:val="center"/>
          </w:tcPr>
          <w:p w14:paraId="06CCE6CB" w14:textId="6FACE89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п. Ферма, ул. Некрасова</w:t>
            </w:r>
          </w:p>
        </w:tc>
        <w:tc>
          <w:tcPr>
            <w:tcW w:w="3201" w:type="dxa"/>
            <w:vMerge/>
            <w:tcMar>
              <w:top w:w="0" w:type="dxa"/>
              <w:left w:w="108" w:type="dxa"/>
              <w:bottom w:w="0" w:type="dxa"/>
              <w:right w:w="108" w:type="dxa"/>
            </w:tcMar>
            <w:vAlign w:val="center"/>
          </w:tcPr>
          <w:p w14:paraId="7DBEA19B"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154AA96D" w14:textId="03E7DF4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0,544</w:t>
            </w:r>
          </w:p>
        </w:tc>
        <w:tc>
          <w:tcPr>
            <w:tcW w:w="872" w:type="dxa"/>
            <w:vAlign w:val="center"/>
          </w:tcPr>
          <w:p w14:paraId="6C5286A6" w14:textId="716CE47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lang w:val="en-US"/>
              </w:rPr>
              <w:t>0</w:t>
            </w:r>
            <w:r w:rsidRPr="002A7231">
              <w:rPr>
                <w:rFonts w:ascii="Times New Roman" w:hAnsi="Times New Roman" w:cs="Times New Roman"/>
                <w:sz w:val="24"/>
                <w:szCs w:val="24"/>
              </w:rPr>
              <w:t>,</w:t>
            </w:r>
            <w:r w:rsidRPr="002A7231">
              <w:rPr>
                <w:rFonts w:ascii="Times New Roman" w:hAnsi="Times New Roman" w:cs="Times New Roman"/>
                <w:sz w:val="24"/>
                <w:szCs w:val="24"/>
                <w:lang w:val="en-US"/>
              </w:rPr>
              <w:t>544</w:t>
            </w:r>
          </w:p>
        </w:tc>
        <w:tc>
          <w:tcPr>
            <w:tcW w:w="872" w:type="dxa"/>
            <w:vAlign w:val="center"/>
          </w:tcPr>
          <w:p w14:paraId="35047628" w14:textId="7986260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w:t>
            </w:r>
          </w:p>
        </w:tc>
      </w:tr>
      <w:tr w:rsidR="002A7231" w:rsidRPr="002A7231" w14:paraId="48D69467" w14:textId="77777777" w:rsidTr="002A7231">
        <w:trPr>
          <w:trHeight w:val="227"/>
          <w:jc w:val="center"/>
        </w:trPr>
        <w:tc>
          <w:tcPr>
            <w:tcW w:w="1696" w:type="dxa"/>
            <w:tcMar>
              <w:top w:w="0" w:type="dxa"/>
              <w:left w:w="108" w:type="dxa"/>
              <w:bottom w:w="0" w:type="dxa"/>
              <w:right w:w="108" w:type="dxa"/>
            </w:tcMar>
            <w:vAlign w:val="center"/>
          </w:tcPr>
          <w:p w14:paraId="5741F57A" w14:textId="5764507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57-246-ОП-МР-57Н-145</w:t>
            </w:r>
          </w:p>
        </w:tc>
        <w:tc>
          <w:tcPr>
            <w:tcW w:w="1843" w:type="dxa"/>
            <w:tcMar>
              <w:top w:w="0" w:type="dxa"/>
              <w:left w:w="108" w:type="dxa"/>
              <w:bottom w:w="0" w:type="dxa"/>
              <w:right w:w="108" w:type="dxa"/>
            </w:tcMar>
            <w:vAlign w:val="center"/>
          </w:tcPr>
          <w:p w14:paraId="18733EF6" w14:textId="3E6F83B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п. Ферма, ул. Строителей, ул. Нефтяников</w:t>
            </w:r>
          </w:p>
        </w:tc>
        <w:tc>
          <w:tcPr>
            <w:tcW w:w="3201" w:type="dxa"/>
            <w:vMerge/>
            <w:tcMar>
              <w:top w:w="0" w:type="dxa"/>
              <w:left w:w="108" w:type="dxa"/>
              <w:bottom w:w="0" w:type="dxa"/>
              <w:right w:w="108" w:type="dxa"/>
            </w:tcMar>
            <w:vAlign w:val="center"/>
          </w:tcPr>
          <w:p w14:paraId="18431D97"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61D2E280" w14:textId="2A6E221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1,218</w:t>
            </w:r>
          </w:p>
        </w:tc>
        <w:tc>
          <w:tcPr>
            <w:tcW w:w="872" w:type="dxa"/>
            <w:vAlign w:val="center"/>
          </w:tcPr>
          <w:p w14:paraId="72482EA0" w14:textId="5E1E280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1,218</w:t>
            </w:r>
          </w:p>
        </w:tc>
        <w:tc>
          <w:tcPr>
            <w:tcW w:w="872" w:type="dxa"/>
            <w:vAlign w:val="center"/>
          </w:tcPr>
          <w:p w14:paraId="5631A011" w14:textId="45F1F79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w:t>
            </w:r>
          </w:p>
        </w:tc>
      </w:tr>
      <w:tr w:rsidR="002A7231" w:rsidRPr="002A7231" w14:paraId="22FF89C4" w14:textId="77777777" w:rsidTr="002A7231">
        <w:trPr>
          <w:trHeight w:val="227"/>
          <w:jc w:val="center"/>
        </w:trPr>
        <w:tc>
          <w:tcPr>
            <w:tcW w:w="1696" w:type="dxa"/>
            <w:tcMar>
              <w:top w:w="0" w:type="dxa"/>
              <w:left w:w="108" w:type="dxa"/>
              <w:bottom w:w="0" w:type="dxa"/>
              <w:right w:w="108" w:type="dxa"/>
            </w:tcMar>
            <w:vAlign w:val="center"/>
          </w:tcPr>
          <w:p w14:paraId="3F4C5D91" w14:textId="571D4DA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57-246-ОП-МР-57Н-146</w:t>
            </w:r>
          </w:p>
        </w:tc>
        <w:tc>
          <w:tcPr>
            <w:tcW w:w="1843" w:type="dxa"/>
            <w:tcMar>
              <w:top w:w="0" w:type="dxa"/>
              <w:left w:w="108" w:type="dxa"/>
              <w:bottom w:w="0" w:type="dxa"/>
              <w:right w:w="108" w:type="dxa"/>
            </w:tcMar>
            <w:vAlign w:val="center"/>
          </w:tcPr>
          <w:p w14:paraId="6FAE5AAA" w14:textId="1A38429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п. Ферма, ул. Уральская</w:t>
            </w:r>
          </w:p>
        </w:tc>
        <w:tc>
          <w:tcPr>
            <w:tcW w:w="3201" w:type="dxa"/>
            <w:vMerge/>
            <w:tcMar>
              <w:top w:w="0" w:type="dxa"/>
              <w:left w:w="108" w:type="dxa"/>
              <w:bottom w:w="0" w:type="dxa"/>
              <w:right w:w="108" w:type="dxa"/>
            </w:tcMar>
            <w:vAlign w:val="center"/>
          </w:tcPr>
          <w:p w14:paraId="0ED9278B"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3BCEB5AB" w14:textId="6EB5644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0,968</w:t>
            </w:r>
          </w:p>
        </w:tc>
        <w:tc>
          <w:tcPr>
            <w:tcW w:w="872" w:type="dxa"/>
            <w:vAlign w:val="center"/>
          </w:tcPr>
          <w:p w14:paraId="041C477A" w14:textId="3FD3F51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0,968</w:t>
            </w:r>
          </w:p>
        </w:tc>
        <w:tc>
          <w:tcPr>
            <w:tcW w:w="872" w:type="dxa"/>
            <w:vAlign w:val="center"/>
          </w:tcPr>
          <w:p w14:paraId="4BEECB71" w14:textId="416F622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w:t>
            </w:r>
          </w:p>
        </w:tc>
      </w:tr>
      <w:tr w:rsidR="002A7231" w:rsidRPr="002A7231" w14:paraId="1070D611" w14:textId="77777777" w:rsidTr="002A7231">
        <w:trPr>
          <w:trHeight w:val="227"/>
          <w:jc w:val="center"/>
        </w:trPr>
        <w:tc>
          <w:tcPr>
            <w:tcW w:w="1696" w:type="dxa"/>
            <w:tcMar>
              <w:top w:w="0" w:type="dxa"/>
              <w:left w:w="108" w:type="dxa"/>
              <w:bottom w:w="0" w:type="dxa"/>
              <w:right w:w="108" w:type="dxa"/>
            </w:tcMar>
            <w:vAlign w:val="center"/>
          </w:tcPr>
          <w:p w14:paraId="523DF708" w14:textId="1B52EC2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57-246-ОП-МП-57Н-1962</w:t>
            </w:r>
          </w:p>
        </w:tc>
        <w:tc>
          <w:tcPr>
            <w:tcW w:w="1843" w:type="dxa"/>
            <w:tcMar>
              <w:top w:w="0" w:type="dxa"/>
              <w:left w:w="108" w:type="dxa"/>
              <w:bottom w:w="0" w:type="dxa"/>
              <w:right w:w="108" w:type="dxa"/>
            </w:tcMar>
            <w:vAlign w:val="center"/>
          </w:tcPr>
          <w:p w14:paraId="2E3ACDF7" w14:textId="5739C92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 xml:space="preserve">п. Ферма (ул. </w:t>
            </w:r>
            <w:proofErr w:type="spellStart"/>
            <w:proofErr w:type="gramStart"/>
            <w:r w:rsidRPr="002A7231">
              <w:rPr>
                <w:rFonts w:ascii="Times New Roman" w:hAnsi="Times New Roman" w:cs="Times New Roman"/>
                <w:sz w:val="24"/>
                <w:szCs w:val="24"/>
              </w:rPr>
              <w:t>Железнодорож-ная</w:t>
            </w:r>
            <w:proofErr w:type="spellEnd"/>
            <w:proofErr w:type="gramEnd"/>
            <w:r w:rsidRPr="002A7231">
              <w:rPr>
                <w:rFonts w:ascii="Times New Roman" w:hAnsi="Times New Roman" w:cs="Times New Roman"/>
                <w:sz w:val="24"/>
                <w:szCs w:val="24"/>
              </w:rPr>
              <w:t xml:space="preserve"> (от дома </w:t>
            </w:r>
            <w:proofErr w:type="spellStart"/>
            <w:r w:rsidRPr="002A7231">
              <w:rPr>
                <w:rFonts w:ascii="Times New Roman" w:hAnsi="Times New Roman" w:cs="Times New Roman"/>
                <w:sz w:val="24"/>
                <w:szCs w:val="24"/>
              </w:rPr>
              <w:t>Железнодорож-ная</w:t>
            </w:r>
            <w:proofErr w:type="spellEnd"/>
            <w:r w:rsidRPr="002A7231">
              <w:rPr>
                <w:rFonts w:ascii="Times New Roman" w:hAnsi="Times New Roman" w:cs="Times New Roman"/>
                <w:sz w:val="24"/>
                <w:szCs w:val="24"/>
              </w:rPr>
              <w:t xml:space="preserve"> 15-до дома ул. Луговая 1а; от дома ул. </w:t>
            </w:r>
            <w:proofErr w:type="spellStart"/>
            <w:r w:rsidRPr="002A7231">
              <w:rPr>
                <w:rFonts w:ascii="Times New Roman" w:hAnsi="Times New Roman" w:cs="Times New Roman"/>
                <w:sz w:val="24"/>
                <w:szCs w:val="24"/>
              </w:rPr>
              <w:t>Железнодорож-ная</w:t>
            </w:r>
            <w:proofErr w:type="spellEnd"/>
            <w:r w:rsidRPr="002A7231">
              <w:rPr>
                <w:rFonts w:ascii="Times New Roman" w:hAnsi="Times New Roman" w:cs="Times New Roman"/>
                <w:sz w:val="24"/>
                <w:szCs w:val="24"/>
              </w:rPr>
              <w:t xml:space="preserve"> 10 до ул. </w:t>
            </w:r>
            <w:proofErr w:type="spellStart"/>
            <w:r w:rsidRPr="002A7231">
              <w:rPr>
                <w:rFonts w:ascii="Times New Roman" w:hAnsi="Times New Roman" w:cs="Times New Roman"/>
                <w:sz w:val="24"/>
                <w:szCs w:val="24"/>
              </w:rPr>
              <w:t>Железнодорож-ная</w:t>
            </w:r>
            <w:proofErr w:type="spellEnd"/>
            <w:r w:rsidRPr="002A7231">
              <w:rPr>
                <w:rFonts w:ascii="Times New Roman" w:hAnsi="Times New Roman" w:cs="Times New Roman"/>
                <w:sz w:val="24"/>
                <w:szCs w:val="24"/>
              </w:rPr>
              <w:t xml:space="preserve"> 1)). (ул. Заводская (от Электрическая подстанция </w:t>
            </w:r>
            <w:proofErr w:type="spellStart"/>
            <w:r w:rsidRPr="002A7231">
              <w:rPr>
                <w:rFonts w:ascii="Times New Roman" w:hAnsi="Times New Roman" w:cs="Times New Roman"/>
                <w:sz w:val="24"/>
                <w:szCs w:val="24"/>
              </w:rPr>
              <w:t>Кочкино</w:t>
            </w:r>
            <w:proofErr w:type="spellEnd"/>
            <w:r w:rsidRPr="002A7231">
              <w:rPr>
                <w:rFonts w:ascii="Times New Roman" w:hAnsi="Times New Roman" w:cs="Times New Roman"/>
                <w:sz w:val="24"/>
                <w:szCs w:val="24"/>
              </w:rPr>
              <w:t xml:space="preserve"> до перекрестка с ул. Железно-дорожная 1; от д. Заводская 30 до ул. Тупиковая; включая все проезды, подъезды к домам)).</w:t>
            </w:r>
          </w:p>
        </w:tc>
        <w:tc>
          <w:tcPr>
            <w:tcW w:w="3201" w:type="dxa"/>
            <w:vMerge w:val="restart"/>
            <w:tcMar>
              <w:top w:w="0" w:type="dxa"/>
              <w:left w:w="108" w:type="dxa"/>
              <w:bottom w:w="0" w:type="dxa"/>
              <w:right w:w="108" w:type="dxa"/>
            </w:tcMar>
            <w:vAlign w:val="center"/>
          </w:tcPr>
          <w:p w14:paraId="20FC5154" w14:textId="0B59CA4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eastAsia="Times New Roman" w:hAnsi="Times New Roman" w:cs="Times New Roman"/>
                <w:color w:val="000000"/>
                <w:sz w:val="24"/>
                <w:szCs w:val="24"/>
              </w:rPr>
              <w:t xml:space="preserve">Муниципальное казенное учреждение «Управление инфраструктурой и благоустройством </w:t>
            </w:r>
            <w:proofErr w:type="spellStart"/>
            <w:r w:rsidRPr="002A7231">
              <w:rPr>
                <w:rFonts w:ascii="Times New Roman" w:eastAsia="Times New Roman" w:hAnsi="Times New Roman" w:cs="Times New Roman"/>
                <w:color w:val="000000"/>
                <w:sz w:val="24"/>
                <w:szCs w:val="24"/>
              </w:rPr>
              <w:t>Фроловского</w:t>
            </w:r>
            <w:proofErr w:type="spellEnd"/>
            <w:r w:rsidRPr="002A7231">
              <w:rPr>
                <w:rFonts w:ascii="Times New Roman" w:eastAsia="Times New Roman" w:hAnsi="Times New Roman" w:cs="Times New Roman"/>
                <w:color w:val="000000"/>
                <w:sz w:val="24"/>
                <w:szCs w:val="24"/>
              </w:rPr>
              <w:t xml:space="preserve"> территориального органа»</w:t>
            </w:r>
          </w:p>
        </w:tc>
        <w:tc>
          <w:tcPr>
            <w:tcW w:w="872" w:type="dxa"/>
            <w:tcMar>
              <w:top w:w="0" w:type="dxa"/>
              <w:left w:w="108" w:type="dxa"/>
              <w:bottom w:w="0" w:type="dxa"/>
              <w:right w:w="108" w:type="dxa"/>
            </w:tcMar>
            <w:vAlign w:val="center"/>
          </w:tcPr>
          <w:p w14:paraId="0AC8B9C4" w14:textId="21167E2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4,350</w:t>
            </w:r>
          </w:p>
        </w:tc>
        <w:tc>
          <w:tcPr>
            <w:tcW w:w="872" w:type="dxa"/>
            <w:vAlign w:val="center"/>
          </w:tcPr>
          <w:p w14:paraId="518B5B29" w14:textId="76F14F7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4,350</w:t>
            </w:r>
          </w:p>
        </w:tc>
        <w:tc>
          <w:tcPr>
            <w:tcW w:w="872" w:type="dxa"/>
            <w:vAlign w:val="center"/>
          </w:tcPr>
          <w:p w14:paraId="6A350E41" w14:textId="2281764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r w:rsidRPr="002A7231">
              <w:rPr>
                <w:rFonts w:ascii="Times New Roman" w:hAnsi="Times New Roman" w:cs="Times New Roman"/>
                <w:sz w:val="24"/>
                <w:szCs w:val="24"/>
              </w:rPr>
              <w:t>-</w:t>
            </w:r>
          </w:p>
        </w:tc>
      </w:tr>
      <w:tr w:rsidR="002A7231" w:rsidRPr="002A7231" w14:paraId="350E0F36" w14:textId="77777777" w:rsidTr="002A7231">
        <w:trPr>
          <w:trHeight w:val="227"/>
          <w:jc w:val="center"/>
        </w:trPr>
        <w:tc>
          <w:tcPr>
            <w:tcW w:w="1696" w:type="dxa"/>
            <w:tcMar>
              <w:top w:w="0" w:type="dxa"/>
              <w:left w:w="108" w:type="dxa"/>
              <w:bottom w:w="0" w:type="dxa"/>
              <w:right w:w="108" w:type="dxa"/>
            </w:tcMar>
            <w:vAlign w:val="center"/>
          </w:tcPr>
          <w:p w14:paraId="54AA5D30" w14:textId="44B581B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57-246-ОП-МП-57Н-1963</w:t>
            </w:r>
          </w:p>
        </w:tc>
        <w:tc>
          <w:tcPr>
            <w:tcW w:w="1843" w:type="dxa"/>
            <w:tcMar>
              <w:top w:w="0" w:type="dxa"/>
              <w:left w:w="108" w:type="dxa"/>
              <w:bottom w:w="0" w:type="dxa"/>
              <w:right w:w="108" w:type="dxa"/>
            </w:tcMar>
            <w:vAlign w:val="center"/>
          </w:tcPr>
          <w:p w14:paraId="26C5EFED" w14:textId="023F378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Тупиковая от остановки Конезавод до ЖД тоннеля и ул. Речная до ул. Некрасова)</w:t>
            </w:r>
          </w:p>
        </w:tc>
        <w:tc>
          <w:tcPr>
            <w:tcW w:w="3201" w:type="dxa"/>
            <w:vMerge/>
            <w:tcMar>
              <w:top w:w="0" w:type="dxa"/>
              <w:left w:w="108" w:type="dxa"/>
              <w:bottom w:w="0" w:type="dxa"/>
              <w:right w:w="108" w:type="dxa"/>
            </w:tcMar>
            <w:vAlign w:val="center"/>
          </w:tcPr>
          <w:p w14:paraId="129229BF"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0C584547" w14:textId="38A92D1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0,350</w:t>
            </w:r>
          </w:p>
        </w:tc>
        <w:tc>
          <w:tcPr>
            <w:tcW w:w="872" w:type="dxa"/>
            <w:vAlign w:val="center"/>
          </w:tcPr>
          <w:p w14:paraId="316673CF" w14:textId="4D32C51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0,350</w:t>
            </w:r>
          </w:p>
        </w:tc>
        <w:tc>
          <w:tcPr>
            <w:tcW w:w="872" w:type="dxa"/>
            <w:vAlign w:val="center"/>
          </w:tcPr>
          <w:p w14:paraId="42759CD2" w14:textId="2FBFA3A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r>
      <w:tr w:rsidR="002A7231" w:rsidRPr="002A7231" w14:paraId="0B4399C3" w14:textId="77777777" w:rsidTr="002A7231">
        <w:trPr>
          <w:trHeight w:val="227"/>
          <w:jc w:val="center"/>
        </w:trPr>
        <w:tc>
          <w:tcPr>
            <w:tcW w:w="1696" w:type="dxa"/>
            <w:tcMar>
              <w:top w:w="0" w:type="dxa"/>
              <w:left w:w="108" w:type="dxa"/>
              <w:bottom w:w="0" w:type="dxa"/>
              <w:right w:w="108" w:type="dxa"/>
            </w:tcMar>
            <w:vAlign w:val="center"/>
          </w:tcPr>
          <w:p w14:paraId="0C5EDE1E" w14:textId="05BE0AB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57-246-ОП-МП-57Н-1964</w:t>
            </w:r>
          </w:p>
        </w:tc>
        <w:tc>
          <w:tcPr>
            <w:tcW w:w="1843" w:type="dxa"/>
            <w:tcMar>
              <w:top w:w="0" w:type="dxa"/>
              <w:left w:w="108" w:type="dxa"/>
              <w:bottom w:w="0" w:type="dxa"/>
              <w:right w:w="108" w:type="dxa"/>
            </w:tcMar>
            <w:vAlign w:val="center"/>
          </w:tcPr>
          <w:p w14:paraId="2E7BE616" w14:textId="66AD8C2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Прохладная</w:t>
            </w:r>
          </w:p>
        </w:tc>
        <w:tc>
          <w:tcPr>
            <w:tcW w:w="3201" w:type="dxa"/>
            <w:vMerge/>
            <w:tcMar>
              <w:top w:w="0" w:type="dxa"/>
              <w:left w:w="108" w:type="dxa"/>
              <w:bottom w:w="0" w:type="dxa"/>
              <w:right w:w="108" w:type="dxa"/>
            </w:tcMar>
            <w:vAlign w:val="center"/>
          </w:tcPr>
          <w:p w14:paraId="6236B4E1"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67C6023D" w14:textId="602336F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0,490</w:t>
            </w:r>
          </w:p>
        </w:tc>
        <w:tc>
          <w:tcPr>
            <w:tcW w:w="872" w:type="dxa"/>
            <w:vAlign w:val="center"/>
          </w:tcPr>
          <w:p w14:paraId="3250CA95" w14:textId="4201916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60788999" w14:textId="5134022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0,490</w:t>
            </w:r>
          </w:p>
        </w:tc>
      </w:tr>
      <w:tr w:rsidR="002A7231" w:rsidRPr="002A7231" w14:paraId="44A31497" w14:textId="77777777" w:rsidTr="002A7231">
        <w:trPr>
          <w:trHeight w:val="227"/>
          <w:jc w:val="center"/>
        </w:trPr>
        <w:tc>
          <w:tcPr>
            <w:tcW w:w="1696" w:type="dxa"/>
            <w:tcMar>
              <w:top w:w="0" w:type="dxa"/>
              <w:left w:w="108" w:type="dxa"/>
              <w:bottom w:w="0" w:type="dxa"/>
              <w:right w:w="108" w:type="dxa"/>
            </w:tcMar>
            <w:vAlign w:val="center"/>
          </w:tcPr>
          <w:p w14:paraId="7ABECFE2" w14:textId="2AE6C28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57-246-ОП-МП-57Н-1965</w:t>
            </w:r>
          </w:p>
        </w:tc>
        <w:tc>
          <w:tcPr>
            <w:tcW w:w="1843" w:type="dxa"/>
            <w:tcMar>
              <w:top w:w="0" w:type="dxa"/>
              <w:left w:w="108" w:type="dxa"/>
              <w:bottom w:w="0" w:type="dxa"/>
              <w:right w:w="108" w:type="dxa"/>
            </w:tcMar>
            <w:vAlign w:val="center"/>
          </w:tcPr>
          <w:p w14:paraId="0539FA14" w14:textId="39034E2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Садовый</w:t>
            </w:r>
          </w:p>
        </w:tc>
        <w:tc>
          <w:tcPr>
            <w:tcW w:w="3201" w:type="dxa"/>
            <w:vMerge/>
            <w:tcMar>
              <w:top w:w="0" w:type="dxa"/>
              <w:left w:w="108" w:type="dxa"/>
              <w:bottom w:w="0" w:type="dxa"/>
              <w:right w:w="108" w:type="dxa"/>
            </w:tcMar>
            <w:vAlign w:val="center"/>
          </w:tcPr>
          <w:p w14:paraId="1C3B972D"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35235EE2" w14:textId="53441F1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0,580</w:t>
            </w:r>
          </w:p>
        </w:tc>
        <w:tc>
          <w:tcPr>
            <w:tcW w:w="872" w:type="dxa"/>
            <w:vAlign w:val="center"/>
          </w:tcPr>
          <w:p w14:paraId="28FBCD29" w14:textId="7769654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5EFA5531" w14:textId="21606B2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0,580</w:t>
            </w:r>
          </w:p>
        </w:tc>
      </w:tr>
      <w:tr w:rsidR="002A7231" w:rsidRPr="002A7231" w14:paraId="2F76CC6D" w14:textId="77777777" w:rsidTr="002A7231">
        <w:trPr>
          <w:trHeight w:val="227"/>
          <w:jc w:val="center"/>
        </w:trPr>
        <w:tc>
          <w:tcPr>
            <w:tcW w:w="1696" w:type="dxa"/>
            <w:tcMar>
              <w:top w:w="0" w:type="dxa"/>
              <w:left w:w="108" w:type="dxa"/>
              <w:bottom w:w="0" w:type="dxa"/>
              <w:right w:w="108" w:type="dxa"/>
            </w:tcMar>
            <w:vAlign w:val="center"/>
          </w:tcPr>
          <w:p w14:paraId="07ABA516" w14:textId="2FFF7BC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57-246-ОП-МП-57Н-1966</w:t>
            </w:r>
          </w:p>
        </w:tc>
        <w:tc>
          <w:tcPr>
            <w:tcW w:w="1843" w:type="dxa"/>
            <w:tcMar>
              <w:top w:w="0" w:type="dxa"/>
              <w:left w:w="108" w:type="dxa"/>
              <w:bottom w:w="0" w:type="dxa"/>
              <w:right w:w="108" w:type="dxa"/>
            </w:tcMar>
            <w:vAlign w:val="center"/>
          </w:tcPr>
          <w:p w14:paraId="5EE90141" w14:textId="773D2FE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Летняя</w:t>
            </w:r>
          </w:p>
        </w:tc>
        <w:tc>
          <w:tcPr>
            <w:tcW w:w="3201" w:type="dxa"/>
            <w:vMerge/>
            <w:tcMar>
              <w:top w:w="0" w:type="dxa"/>
              <w:left w:w="108" w:type="dxa"/>
              <w:bottom w:w="0" w:type="dxa"/>
              <w:right w:w="108" w:type="dxa"/>
            </w:tcMar>
            <w:vAlign w:val="center"/>
          </w:tcPr>
          <w:p w14:paraId="2BE1F74B"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16D8B6E4" w14:textId="0AFAAC5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0,520</w:t>
            </w:r>
          </w:p>
        </w:tc>
        <w:tc>
          <w:tcPr>
            <w:tcW w:w="872" w:type="dxa"/>
            <w:vAlign w:val="center"/>
          </w:tcPr>
          <w:p w14:paraId="12ECF69D" w14:textId="4DB1D61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27BD97D7" w14:textId="3A6F772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0,520</w:t>
            </w:r>
          </w:p>
        </w:tc>
      </w:tr>
      <w:tr w:rsidR="002A7231" w:rsidRPr="002A7231" w14:paraId="44F39E6E" w14:textId="77777777" w:rsidTr="002A7231">
        <w:trPr>
          <w:trHeight w:val="227"/>
          <w:jc w:val="center"/>
        </w:trPr>
        <w:tc>
          <w:tcPr>
            <w:tcW w:w="1696" w:type="dxa"/>
            <w:tcMar>
              <w:top w:w="0" w:type="dxa"/>
              <w:left w:w="108" w:type="dxa"/>
              <w:bottom w:w="0" w:type="dxa"/>
              <w:right w:w="108" w:type="dxa"/>
            </w:tcMar>
            <w:vAlign w:val="center"/>
          </w:tcPr>
          <w:p w14:paraId="16AF6ABA" w14:textId="016489B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57-246-ОП-МП-57Н-1967</w:t>
            </w:r>
          </w:p>
        </w:tc>
        <w:tc>
          <w:tcPr>
            <w:tcW w:w="1843" w:type="dxa"/>
            <w:tcMar>
              <w:top w:w="0" w:type="dxa"/>
              <w:left w:w="108" w:type="dxa"/>
              <w:bottom w:w="0" w:type="dxa"/>
              <w:right w:w="108" w:type="dxa"/>
            </w:tcMar>
            <w:vAlign w:val="center"/>
          </w:tcPr>
          <w:p w14:paraId="629E10D9" w14:textId="0904EE3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Садовая</w:t>
            </w:r>
          </w:p>
        </w:tc>
        <w:tc>
          <w:tcPr>
            <w:tcW w:w="3201" w:type="dxa"/>
            <w:vMerge/>
            <w:tcMar>
              <w:top w:w="0" w:type="dxa"/>
              <w:left w:w="108" w:type="dxa"/>
              <w:bottom w:w="0" w:type="dxa"/>
              <w:right w:w="108" w:type="dxa"/>
            </w:tcMar>
            <w:vAlign w:val="center"/>
          </w:tcPr>
          <w:p w14:paraId="64F94646"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4A09C56B" w14:textId="613A75C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0,470</w:t>
            </w:r>
          </w:p>
        </w:tc>
        <w:tc>
          <w:tcPr>
            <w:tcW w:w="872" w:type="dxa"/>
            <w:vAlign w:val="center"/>
          </w:tcPr>
          <w:p w14:paraId="73E7797A" w14:textId="1AC5E52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122C34D6" w14:textId="34F5056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0,470</w:t>
            </w:r>
          </w:p>
        </w:tc>
      </w:tr>
      <w:tr w:rsidR="002A7231" w:rsidRPr="002A7231" w14:paraId="48C31DD9" w14:textId="77777777" w:rsidTr="002A7231">
        <w:trPr>
          <w:trHeight w:val="227"/>
          <w:jc w:val="center"/>
        </w:trPr>
        <w:tc>
          <w:tcPr>
            <w:tcW w:w="1696" w:type="dxa"/>
            <w:tcMar>
              <w:top w:w="0" w:type="dxa"/>
              <w:left w:w="108" w:type="dxa"/>
              <w:bottom w:w="0" w:type="dxa"/>
              <w:right w:w="108" w:type="dxa"/>
            </w:tcMar>
            <w:vAlign w:val="center"/>
          </w:tcPr>
          <w:p w14:paraId="517EF2AA" w14:textId="1D3312D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57-246-ОП-МП-57Н-1968</w:t>
            </w:r>
          </w:p>
        </w:tc>
        <w:tc>
          <w:tcPr>
            <w:tcW w:w="1843" w:type="dxa"/>
            <w:tcMar>
              <w:top w:w="0" w:type="dxa"/>
              <w:left w:w="108" w:type="dxa"/>
              <w:bottom w:w="0" w:type="dxa"/>
              <w:right w:w="108" w:type="dxa"/>
            </w:tcMar>
            <w:vAlign w:val="center"/>
          </w:tcPr>
          <w:p w14:paraId="0E3053C7" w14:textId="4B6782B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Снежная</w:t>
            </w:r>
          </w:p>
        </w:tc>
        <w:tc>
          <w:tcPr>
            <w:tcW w:w="3201" w:type="dxa"/>
            <w:vMerge/>
            <w:tcMar>
              <w:top w:w="0" w:type="dxa"/>
              <w:left w:w="108" w:type="dxa"/>
              <w:bottom w:w="0" w:type="dxa"/>
              <w:right w:w="108" w:type="dxa"/>
            </w:tcMar>
            <w:vAlign w:val="center"/>
          </w:tcPr>
          <w:p w14:paraId="6F0AC1F9"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0AC04EA5" w14:textId="36DCFA0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0,430</w:t>
            </w:r>
          </w:p>
        </w:tc>
        <w:tc>
          <w:tcPr>
            <w:tcW w:w="872" w:type="dxa"/>
            <w:vAlign w:val="center"/>
          </w:tcPr>
          <w:p w14:paraId="0E95B3B0" w14:textId="56711F4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201B0CB4" w14:textId="4CC907B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0,430</w:t>
            </w:r>
          </w:p>
        </w:tc>
      </w:tr>
      <w:tr w:rsidR="002A7231" w:rsidRPr="002A7231" w14:paraId="42B39C16" w14:textId="77777777" w:rsidTr="002A7231">
        <w:trPr>
          <w:trHeight w:val="227"/>
          <w:jc w:val="center"/>
        </w:trPr>
        <w:tc>
          <w:tcPr>
            <w:tcW w:w="1696" w:type="dxa"/>
            <w:tcMar>
              <w:top w:w="0" w:type="dxa"/>
              <w:left w:w="108" w:type="dxa"/>
              <w:bottom w:w="0" w:type="dxa"/>
              <w:right w:w="108" w:type="dxa"/>
            </w:tcMar>
            <w:vAlign w:val="center"/>
          </w:tcPr>
          <w:p w14:paraId="0B244BA5" w14:textId="5D0D665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57-246-ОП-МП-57Н-1969</w:t>
            </w:r>
          </w:p>
        </w:tc>
        <w:tc>
          <w:tcPr>
            <w:tcW w:w="1843" w:type="dxa"/>
            <w:tcMar>
              <w:top w:w="0" w:type="dxa"/>
              <w:left w:w="108" w:type="dxa"/>
              <w:bottom w:w="0" w:type="dxa"/>
              <w:right w:w="108" w:type="dxa"/>
            </w:tcMar>
            <w:vAlign w:val="center"/>
          </w:tcPr>
          <w:p w14:paraId="0A76B603" w14:textId="661B722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Кленовая (по саду)</w:t>
            </w:r>
          </w:p>
        </w:tc>
        <w:tc>
          <w:tcPr>
            <w:tcW w:w="3201" w:type="dxa"/>
            <w:vMerge/>
            <w:tcMar>
              <w:top w:w="0" w:type="dxa"/>
              <w:left w:w="108" w:type="dxa"/>
              <w:bottom w:w="0" w:type="dxa"/>
              <w:right w:w="108" w:type="dxa"/>
            </w:tcMar>
            <w:vAlign w:val="center"/>
          </w:tcPr>
          <w:p w14:paraId="073145FE"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0856DDE5" w14:textId="573997B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0,490</w:t>
            </w:r>
          </w:p>
        </w:tc>
        <w:tc>
          <w:tcPr>
            <w:tcW w:w="872" w:type="dxa"/>
            <w:vAlign w:val="center"/>
          </w:tcPr>
          <w:p w14:paraId="078B4BA6" w14:textId="577D8BE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05E1CE4A" w14:textId="066D5A5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0,490</w:t>
            </w:r>
          </w:p>
        </w:tc>
      </w:tr>
      <w:tr w:rsidR="002A7231" w:rsidRPr="002A7231" w14:paraId="7EE00FB7" w14:textId="77777777" w:rsidTr="002A7231">
        <w:trPr>
          <w:trHeight w:val="227"/>
          <w:jc w:val="center"/>
        </w:trPr>
        <w:tc>
          <w:tcPr>
            <w:tcW w:w="1696" w:type="dxa"/>
            <w:tcMar>
              <w:top w:w="0" w:type="dxa"/>
              <w:left w:w="108" w:type="dxa"/>
              <w:bottom w:w="0" w:type="dxa"/>
              <w:right w:w="108" w:type="dxa"/>
            </w:tcMar>
            <w:vAlign w:val="center"/>
          </w:tcPr>
          <w:p w14:paraId="502EFDFF" w14:textId="45F6AFC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57-246-ОП-МП-57Н-1970</w:t>
            </w:r>
          </w:p>
        </w:tc>
        <w:tc>
          <w:tcPr>
            <w:tcW w:w="1843" w:type="dxa"/>
            <w:tcMar>
              <w:top w:w="0" w:type="dxa"/>
              <w:left w:w="108" w:type="dxa"/>
              <w:bottom w:w="0" w:type="dxa"/>
              <w:right w:w="108" w:type="dxa"/>
            </w:tcMar>
            <w:vAlign w:val="center"/>
          </w:tcPr>
          <w:p w14:paraId="35D2FA60" w14:textId="23C3852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по ул. Тупиковая</w:t>
            </w:r>
          </w:p>
        </w:tc>
        <w:tc>
          <w:tcPr>
            <w:tcW w:w="3201" w:type="dxa"/>
            <w:vMerge/>
            <w:tcMar>
              <w:top w:w="0" w:type="dxa"/>
              <w:left w:w="108" w:type="dxa"/>
              <w:bottom w:w="0" w:type="dxa"/>
              <w:right w:w="108" w:type="dxa"/>
            </w:tcMar>
            <w:vAlign w:val="center"/>
          </w:tcPr>
          <w:p w14:paraId="79DC0D70"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09FC765B" w14:textId="2C2F764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0,180</w:t>
            </w:r>
          </w:p>
        </w:tc>
        <w:tc>
          <w:tcPr>
            <w:tcW w:w="872" w:type="dxa"/>
            <w:vAlign w:val="center"/>
          </w:tcPr>
          <w:p w14:paraId="35552D7E" w14:textId="33D93DE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1FBF099A" w14:textId="3027FAD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0,180</w:t>
            </w:r>
          </w:p>
        </w:tc>
      </w:tr>
      <w:tr w:rsidR="002A7231" w:rsidRPr="002A7231" w14:paraId="4C525853" w14:textId="77777777" w:rsidTr="002A7231">
        <w:trPr>
          <w:trHeight w:val="227"/>
          <w:jc w:val="center"/>
        </w:trPr>
        <w:tc>
          <w:tcPr>
            <w:tcW w:w="1696" w:type="dxa"/>
            <w:tcMar>
              <w:top w:w="0" w:type="dxa"/>
              <w:left w:w="108" w:type="dxa"/>
              <w:bottom w:w="0" w:type="dxa"/>
              <w:right w:w="108" w:type="dxa"/>
            </w:tcMar>
            <w:vAlign w:val="center"/>
          </w:tcPr>
          <w:p w14:paraId="32646046" w14:textId="5A3C671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57-246-ОП-МП-57Н-1971</w:t>
            </w:r>
          </w:p>
        </w:tc>
        <w:tc>
          <w:tcPr>
            <w:tcW w:w="1843" w:type="dxa"/>
            <w:tcMar>
              <w:top w:w="0" w:type="dxa"/>
              <w:left w:w="108" w:type="dxa"/>
              <w:bottom w:w="0" w:type="dxa"/>
              <w:right w:w="108" w:type="dxa"/>
            </w:tcMar>
            <w:vAlign w:val="center"/>
          </w:tcPr>
          <w:p w14:paraId="4FCE207D" w14:textId="5A4B065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по ул. Речная</w:t>
            </w:r>
          </w:p>
        </w:tc>
        <w:tc>
          <w:tcPr>
            <w:tcW w:w="3201" w:type="dxa"/>
            <w:vMerge/>
            <w:tcMar>
              <w:top w:w="0" w:type="dxa"/>
              <w:left w:w="108" w:type="dxa"/>
              <w:bottom w:w="0" w:type="dxa"/>
              <w:right w:w="108" w:type="dxa"/>
            </w:tcMar>
            <w:vAlign w:val="center"/>
          </w:tcPr>
          <w:p w14:paraId="31C14B0E"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5F692449" w14:textId="43E9AB7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0,100</w:t>
            </w:r>
          </w:p>
        </w:tc>
        <w:tc>
          <w:tcPr>
            <w:tcW w:w="872" w:type="dxa"/>
            <w:vAlign w:val="center"/>
          </w:tcPr>
          <w:p w14:paraId="5FA1FA4E" w14:textId="76644E7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640C70DA" w14:textId="01243C8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0,100</w:t>
            </w:r>
          </w:p>
        </w:tc>
      </w:tr>
      <w:tr w:rsidR="002A7231" w:rsidRPr="002A7231" w14:paraId="7291A89B" w14:textId="77777777" w:rsidTr="002A7231">
        <w:trPr>
          <w:trHeight w:val="227"/>
          <w:jc w:val="center"/>
        </w:trPr>
        <w:tc>
          <w:tcPr>
            <w:tcW w:w="1696" w:type="dxa"/>
            <w:tcMar>
              <w:top w:w="0" w:type="dxa"/>
              <w:left w:w="108" w:type="dxa"/>
              <w:bottom w:w="0" w:type="dxa"/>
              <w:right w:w="108" w:type="dxa"/>
            </w:tcMar>
            <w:vAlign w:val="center"/>
          </w:tcPr>
          <w:p w14:paraId="0830EA34" w14:textId="0B3FFC0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57-246-ОП-МП-57Н-1972</w:t>
            </w:r>
          </w:p>
        </w:tc>
        <w:tc>
          <w:tcPr>
            <w:tcW w:w="1843" w:type="dxa"/>
            <w:tcMar>
              <w:top w:w="0" w:type="dxa"/>
              <w:left w:w="108" w:type="dxa"/>
              <w:bottom w:w="0" w:type="dxa"/>
              <w:right w:w="108" w:type="dxa"/>
            </w:tcMar>
            <w:vAlign w:val="center"/>
          </w:tcPr>
          <w:p w14:paraId="57957A4C" w14:textId="30B51F2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от ул. Некрасова</w:t>
            </w:r>
          </w:p>
        </w:tc>
        <w:tc>
          <w:tcPr>
            <w:tcW w:w="3201" w:type="dxa"/>
            <w:vMerge/>
            <w:tcMar>
              <w:top w:w="0" w:type="dxa"/>
              <w:left w:w="108" w:type="dxa"/>
              <w:bottom w:w="0" w:type="dxa"/>
              <w:right w:w="108" w:type="dxa"/>
            </w:tcMar>
            <w:vAlign w:val="center"/>
          </w:tcPr>
          <w:p w14:paraId="1C81924C"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31D63B89" w14:textId="66339B9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0,200</w:t>
            </w:r>
          </w:p>
        </w:tc>
        <w:tc>
          <w:tcPr>
            <w:tcW w:w="872" w:type="dxa"/>
            <w:vAlign w:val="center"/>
          </w:tcPr>
          <w:p w14:paraId="02B6CD04" w14:textId="64E54D7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0,200</w:t>
            </w:r>
          </w:p>
        </w:tc>
        <w:tc>
          <w:tcPr>
            <w:tcW w:w="872" w:type="dxa"/>
            <w:vAlign w:val="center"/>
          </w:tcPr>
          <w:p w14:paraId="39E3C88D" w14:textId="4BDACB5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r>
      <w:tr w:rsidR="002A7231" w:rsidRPr="002A7231" w14:paraId="5C0E8D67" w14:textId="77777777" w:rsidTr="002A7231">
        <w:trPr>
          <w:trHeight w:val="227"/>
          <w:jc w:val="center"/>
        </w:trPr>
        <w:tc>
          <w:tcPr>
            <w:tcW w:w="1696" w:type="dxa"/>
            <w:tcMar>
              <w:top w:w="0" w:type="dxa"/>
              <w:left w:w="108" w:type="dxa"/>
              <w:bottom w:w="0" w:type="dxa"/>
              <w:right w:w="108" w:type="dxa"/>
            </w:tcMar>
            <w:vAlign w:val="center"/>
          </w:tcPr>
          <w:p w14:paraId="04B364B7" w14:textId="2F79810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57-246-ОП-МП-57Н-1973</w:t>
            </w:r>
          </w:p>
        </w:tc>
        <w:tc>
          <w:tcPr>
            <w:tcW w:w="1843" w:type="dxa"/>
            <w:tcMar>
              <w:top w:w="0" w:type="dxa"/>
              <w:left w:w="108" w:type="dxa"/>
              <w:bottom w:w="0" w:type="dxa"/>
              <w:right w:w="108" w:type="dxa"/>
            </w:tcMar>
            <w:vAlign w:val="center"/>
          </w:tcPr>
          <w:p w14:paraId="712B82DD" w14:textId="63588DB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от ул. Некрасова до ул. Звонкая</w:t>
            </w:r>
          </w:p>
        </w:tc>
        <w:tc>
          <w:tcPr>
            <w:tcW w:w="3201" w:type="dxa"/>
            <w:vMerge/>
            <w:tcMar>
              <w:top w:w="0" w:type="dxa"/>
              <w:left w:w="108" w:type="dxa"/>
              <w:bottom w:w="0" w:type="dxa"/>
              <w:right w:w="108" w:type="dxa"/>
            </w:tcMar>
            <w:vAlign w:val="center"/>
          </w:tcPr>
          <w:p w14:paraId="2D4855F1"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4B15C98E" w14:textId="23B6B58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0,200</w:t>
            </w:r>
          </w:p>
        </w:tc>
        <w:tc>
          <w:tcPr>
            <w:tcW w:w="872" w:type="dxa"/>
            <w:vAlign w:val="center"/>
          </w:tcPr>
          <w:p w14:paraId="1DE21F9C" w14:textId="335E9A0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06E3610B" w14:textId="4F47581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0,200</w:t>
            </w:r>
          </w:p>
        </w:tc>
      </w:tr>
      <w:tr w:rsidR="002A7231" w:rsidRPr="002A7231" w14:paraId="0A0C5C5E" w14:textId="77777777" w:rsidTr="002A7231">
        <w:trPr>
          <w:trHeight w:val="227"/>
          <w:jc w:val="center"/>
        </w:trPr>
        <w:tc>
          <w:tcPr>
            <w:tcW w:w="1696" w:type="dxa"/>
            <w:tcMar>
              <w:top w:w="0" w:type="dxa"/>
              <w:left w:w="108" w:type="dxa"/>
              <w:bottom w:w="0" w:type="dxa"/>
              <w:right w:w="108" w:type="dxa"/>
            </w:tcMar>
            <w:vAlign w:val="center"/>
          </w:tcPr>
          <w:p w14:paraId="65EEDD2D" w14:textId="57407B1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57-246-ОП-МП-57Н-1974</w:t>
            </w:r>
          </w:p>
        </w:tc>
        <w:tc>
          <w:tcPr>
            <w:tcW w:w="1843" w:type="dxa"/>
            <w:tcMar>
              <w:top w:w="0" w:type="dxa"/>
              <w:left w:w="108" w:type="dxa"/>
              <w:bottom w:w="0" w:type="dxa"/>
              <w:right w:w="108" w:type="dxa"/>
            </w:tcMar>
            <w:vAlign w:val="center"/>
          </w:tcPr>
          <w:p w14:paraId="17A7F2DF" w14:textId="5FBF1F9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по ул. Уральская до дома №11а</w:t>
            </w:r>
          </w:p>
        </w:tc>
        <w:tc>
          <w:tcPr>
            <w:tcW w:w="3201" w:type="dxa"/>
            <w:vMerge/>
            <w:tcMar>
              <w:top w:w="0" w:type="dxa"/>
              <w:left w:w="108" w:type="dxa"/>
              <w:bottom w:w="0" w:type="dxa"/>
              <w:right w:w="108" w:type="dxa"/>
            </w:tcMar>
            <w:vAlign w:val="center"/>
          </w:tcPr>
          <w:p w14:paraId="211D2197"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759E69C1" w14:textId="7F0BD6A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0,240</w:t>
            </w:r>
          </w:p>
        </w:tc>
        <w:tc>
          <w:tcPr>
            <w:tcW w:w="872" w:type="dxa"/>
            <w:vAlign w:val="center"/>
          </w:tcPr>
          <w:p w14:paraId="594C1164" w14:textId="0437A70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564401F8" w14:textId="660EAA7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0,240</w:t>
            </w:r>
          </w:p>
        </w:tc>
      </w:tr>
      <w:tr w:rsidR="002A7231" w:rsidRPr="002A7231" w14:paraId="337563E2" w14:textId="77777777" w:rsidTr="002A7231">
        <w:trPr>
          <w:trHeight w:val="227"/>
          <w:jc w:val="center"/>
        </w:trPr>
        <w:tc>
          <w:tcPr>
            <w:tcW w:w="1696" w:type="dxa"/>
            <w:tcMar>
              <w:top w:w="0" w:type="dxa"/>
              <w:left w:w="108" w:type="dxa"/>
              <w:bottom w:w="0" w:type="dxa"/>
              <w:right w:w="108" w:type="dxa"/>
            </w:tcMar>
            <w:vAlign w:val="center"/>
          </w:tcPr>
          <w:p w14:paraId="149FD44D" w14:textId="422C7FF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57-246-ОП-МП-57Н-1975</w:t>
            </w:r>
          </w:p>
        </w:tc>
        <w:tc>
          <w:tcPr>
            <w:tcW w:w="1843" w:type="dxa"/>
            <w:tcMar>
              <w:top w:w="0" w:type="dxa"/>
              <w:left w:w="108" w:type="dxa"/>
              <w:bottom w:w="0" w:type="dxa"/>
              <w:right w:w="108" w:type="dxa"/>
            </w:tcMar>
            <w:vAlign w:val="center"/>
          </w:tcPr>
          <w:p w14:paraId="52A05860" w14:textId="4036B7F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по ул. Уральская от д.29 до д.31</w:t>
            </w:r>
          </w:p>
        </w:tc>
        <w:tc>
          <w:tcPr>
            <w:tcW w:w="3201" w:type="dxa"/>
            <w:vMerge/>
            <w:tcMar>
              <w:top w:w="0" w:type="dxa"/>
              <w:left w:w="108" w:type="dxa"/>
              <w:bottom w:w="0" w:type="dxa"/>
              <w:right w:w="108" w:type="dxa"/>
            </w:tcMar>
            <w:vAlign w:val="center"/>
          </w:tcPr>
          <w:p w14:paraId="6C6B42E0"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69F169B5" w14:textId="5BADFCD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0,160</w:t>
            </w:r>
          </w:p>
        </w:tc>
        <w:tc>
          <w:tcPr>
            <w:tcW w:w="872" w:type="dxa"/>
            <w:vAlign w:val="center"/>
          </w:tcPr>
          <w:p w14:paraId="6D7138F7" w14:textId="3CCA39C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2BA3515F" w14:textId="3518119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0,160</w:t>
            </w:r>
          </w:p>
        </w:tc>
      </w:tr>
      <w:tr w:rsidR="002A7231" w:rsidRPr="002A7231" w14:paraId="2E3F88E9" w14:textId="77777777" w:rsidTr="002A7231">
        <w:trPr>
          <w:trHeight w:val="227"/>
          <w:jc w:val="center"/>
        </w:trPr>
        <w:tc>
          <w:tcPr>
            <w:tcW w:w="1696" w:type="dxa"/>
            <w:tcMar>
              <w:top w:w="0" w:type="dxa"/>
              <w:left w:w="108" w:type="dxa"/>
              <w:bottom w:w="0" w:type="dxa"/>
              <w:right w:w="108" w:type="dxa"/>
            </w:tcMar>
            <w:vAlign w:val="center"/>
          </w:tcPr>
          <w:p w14:paraId="02DC9E6D" w14:textId="0E3D762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57-246-ОП-МП-57Н-1976</w:t>
            </w:r>
          </w:p>
        </w:tc>
        <w:tc>
          <w:tcPr>
            <w:tcW w:w="1843" w:type="dxa"/>
            <w:tcMar>
              <w:top w:w="0" w:type="dxa"/>
              <w:left w:w="108" w:type="dxa"/>
              <w:bottom w:w="0" w:type="dxa"/>
              <w:right w:w="108" w:type="dxa"/>
            </w:tcMar>
            <w:vAlign w:val="center"/>
          </w:tcPr>
          <w:p w14:paraId="64B66FD2" w14:textId="66E95DD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по ул. Уральская от д.48/1 до д.52</w:t>
            </w:r>
          </w:p>
        </w:tc>
        <w:tc>
          <w:tcPr>
            <w:tcW w:w="3201" w:type="dxa"/>
            <w:vMerge/>
            <w:tcMar>
              <w:top w:w="0" w:type="dxa"/>
              <w:left w:w="108" w:type="dxa"/>
              <w:bottom w:w="0" w:type="dxa"/>
              <w:right w:w="108" w:type="dxa"/>
            </w:tcMar>
            <w:vAlign w:val="center"/>
          </w:tcPr>
          <w:p w14:paraId="45ECBC49"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260003B4" w14:textId="7767967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0,110</w:t>
            </w:r>
          </w:p>
        </w:tc>
        <w:tc>
          <w:tcPr>
            <w:tcW w:w="872" w:type="dxa"/>
            <w:vAlign w:val="center"/>
          </w:tcPr>
          <w:p w14:paraId="699AD94B" w14:textId="5C04071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748F0855" w14:textId="21907EC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0,110</w:t>
            </w:r>
          </w:p>
        </w:tc>
      </w:tr>
      <w:tr w:rsidR="002A7231" w:rsidRPr="002A7231" w14:paraId="2A8B75BE" w14:textId="77777777" w:rsidTr="002A7231">
        <w:trPr>
          <w:trHeight w:val="227"/>
          <w:jc w:val="center"/>
        </w:trPr>
        <w:tc>
          <w:tcPr>
            <w:tcW w:w="1696" w:type="dxa"/>
            <w:tcMar>
              <w:top w:w="0" w:type="dxa"/>
              <w:left w:w="108" w:type="dxa"/>
              <w:bottom w:w="0" w:type="dxa"/>
              <w:right w:w="108" w:type="dxa"/>
            </w:tcMar>
            <w:vAlign w:val="center"/>
          </w:tcPr>
          <w:p w14:paraId="41B61AC8" w14:textId="2661778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57-246-ОП-МП-57Н-1977</w:t>
            </w:r>
          </w:p>
        </w:tc>
        <w:tc>
          <w:tcPr>
            <w:tcW w:w="1843" w:type="dxa"/>
            <w:tcMar>
              <w:top w:w="0" w:type="dxa"/>
              <w:left w:w="108" w:type="dxa"/>
              <w:bottom w:w="0" w:type="dxa"/>
              <w:right w:w="108" w:type="dxa"/>
            </w:tcMar>
            <w:vAlign w:val="center"/>
          </w:tcPr>
          <w:p w14:paraId="022E53EF" w14:textId="0432BE3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Трубная, проезд</w:t>
            </w:r>
          </w:p>
        </w:tc>
        <w:tc>
          <w:tcPr>
            <w:tcW w:w="3201" w:type="dxa"/>
            <w:vMerge/>
            <w:tcMar>
              <w:top w:w="0" w:type="dxa"/>
              <w:left w:w="108" w:type="dxa"/>
              <w:bottom w:w="0" w:type="dxa"/>
              <w:right w:w="108" w:type="dxa"/>
            </w:tcMar>
            <w:vAlign w:val="center"/>
          </w:tcPr>
          <w:p w14:paraId="4656B32B"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07244D12" w14:textId="7AFACF1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0,540</w:t>
            </w:r>
          </w:p>
        </w:tc>
        <w:tc>
          <w:tcPr>
            <w:tcW w:w="872" w:type="dxa"/>
            <w:vAlign w:val="center"/>
          </w:tcPr>
          <w:p w14:paraId="16AD6ADB" w14:textId="02E7921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0,540</w:t>
            </w:r>
          </w:p>
        </w:tc>
        <w:tc>
          <w:tcPr>
            <w:tcW w:w="872" w:type="dxa"/>
            <w:vAlign w:val="center"/>
          </w:tcPr>
          <w:p w14:paraId="15E919B2" w14:textId="08DBD25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r>
      <w:tr w:rsidR="002A7231" w:rsidRPr="002A7231" w14:paraId="53021DFA" w14:textId="77777777" w:rsidTr="002A7231">
        <w:trPr>
          <w:trHeight w:val="227"/>
          <w:jc w:val="center"/>
        </w:trPr>
        <w:tc>
          <w:tcPr>
            <w:tcW w:w="1696" w:type="dxa"/>
            <w:tcMar>
              <w:top w:w="0" w:type="dxa"/>
              <w:left w:w="108" w:type="dxa"/>
              <w:bottom w:w="0" w:type="dxa"/>
              <w:right w:w="108" w:type="dxa"/>
            </w:tcMar>
            <w:vAlign w:val="center"/>
          </w:tcPr>
          <w:p w14:paraId="694A3A97" w14:textId="29B85E2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57-246-ОП-МП-57Н-1978</w:t>
            </w:r>
          </w:p>
        </w:tc>
        <w:tc>
          <w:tcPr>
            <w:tcW w:w="1843" w:type="dxa"/>
            <w:tcMar>
              <w:top w:w="0" w:type="dxa"/>
              <w:left w:w="108" w:type="dxa"/>
              <w:bottom w:w="0" w:type="dxa"/>
              <w:right w:w="108" w:type="dxa"/>
            </w:tcMar>
            <w:vAlign w:val="center"/>
          </w:tcPr>
          <w:p w14:paraId="5FB6B095" w14:textId="210203D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от ул. Кленовая до ул. Трубная, д.2а</w:t>
            </w:r>
          </w:p>
        </w:tc>
        <w:tc>
          <w:tcPr>
            <w:tcW w:w="3201" w:type="dxa"/>
            <w:vMerge/>
            <w:tcMar>
              <w:top w:w="0" w:type="dxa"/>
              <w:left w:w="108" w:type="dxa"/>
              <w:bottom w:w="0" w:type="dxa"/>
              <w:right w:w="108" w:type="dxa"/>
            </w:tcMar>
            <w:vAlign w:val="center"/>
          </w:tcPr>
          <w:p w14:paraId="7EA13C63"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0A969043" w14:textId="7420717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0,250</w:t>
            </w:r>
          </w:p>
        </w:tc>
        <w:tc>
          <w:tcPr>
            <w:tcW w:w="872" w:type="dxa"/>
            <w:vAlign w:val="center"/>
          </w:tcPr>
          <w:p w14:paraId="4D291C34" w14:textId="1BAD3B9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3D2BC3C4" w14:textId="5FD2B22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0,250</w:t>
            </w:r>
          </w:p>
        </w:tc>
      </w:tr>
      <w:tr w:rsidR="002A7231" w:rsidRPr="002A7231" w14:paraId="0C4BBA62" w14:textId="77777777" w:rsidTr="002A7231">
        <w:trPr>
          <w:trHeight w:val="227"/>
          <w:jc w:val="center"/>
        </w:trPr>
        <w:tc>
          <w:tcPr>
            <w:tcW w:w="1696" w:type="dxa"/>
            <w:tcMar>
              <w:top w:w="0" w:type="dxa"/>
              <w:left w:w="108" w:type="dxa"/>
              <w:bottom w:w="0" w:type="dxa"/>
              <w:right w:w="108" w:type="dxa"/>
            </w:tcMar>
            <w:vAlign w:val="center"/>
          </w:tcPr>
          <w:p w14:paraId="74736C8F" w14:textId="6CF8C26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57-246-ОП-МП-57Н-1989</w:t>
            </w:r>
          </w:p>
        </w:tc>
        <w:tc>
          <w:tcPr>
            <w:tcW w:w="1843" w:type="dxa"/>
            <w:tcMar>
              <w:top w:w="0" w:type="dxa"/>
              <w:left w:w="108" w:type="dxa"/>
              <w:bottom w:w="0" w:type="dxa"/>
              <w:right w:w="108" w:type="dxa"/>
            </w:tcMar>
            <w:vAlign w:val="center"/>
          </w:tcPr>
          <w:p w14:paraId="0B1890E7" w14:textId="1E46EF9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Казанская</w:t>
            </w:r>
          </w:p>
        </w:tc>
        <w:tc>
          <w:tcPr>
            <w:tcW w:w="3201" w:type="dxa"/>
            <w:vMerge/>
            <w:tcMar>
              <w:top w:w="0" w:type="dxa"/>
              <w:left w:w="108" w:type="dxa"/>
              <w:bottom w:w="0" w:type="dxa"/>
              <w:right w:w="108" w:type="dxa"/>
            </w:tcMar>
            <w:vAlign w:val="center"/>
          </w:tcPr>
          <w:p w14:paraId="487BB793"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4D3E4B15" w14:textId="5BD05FA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0,396</w:t>
            </w:r>
          </w:p>
        </w:tc>
        <w:tc>
          <w:tcPr>
            <w:tcW w:w="872" w:type="dxa"/>
            <w:vAlign w:val="center"/>
          </w:tcPr>
          <w:p w14:paraId="69D345CF" w14:textId="63F2439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692A0697" w14:textId="6017BAF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0,396</w:t>
            </w:r>
          </w:p>
        </w:tc>
      </w:tr>
      <w:tr w:rsidR="002A7231" w:rsidRPr="002A7231" w14:paraId="56594A46" w14:textId="77777777" w:rsidTr="002A7231">
        <w:trPr>
          <w:trHeight w:val="227"/>
          <w:jc w:val="center"/>
        </w:trPr>
        <w:tc>
          <w:tcPr>
            <w:tcW w:w="1696" w:type="dxa"/>
            <w:tcMar>
              <w:top w:w="0" w:type="dxa"/>
              <w:left w:w="108" w:type="dxa"/>
              <w:bottom w:w="0" w:type="dxa"/>
              <w:right w:w="108" w:type="dxa"/>
            </w:tcMar>
            <w:vAlign w:val="center"/>
          </w:tcPr>
          <w:p w14:paraId="4C2FCF4B" w14:textId="51C3A8F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57-246-ОП-МП-57Н-1997</w:t>
            </w:r>
          </w:p>
        </w:tc>
        <w:tc>
          <w:tcPr>
            <w:tcW w:w="1843" w:type="dxa"/>
            <w:tcMar>
              <w:top w:w="0" w:type="dxa"/>
              <w:left w:w="108" w:type="dxa"/>
              <w:bottom w:w="0" w:type="dxa"/>
              <w:right w:w="108" w:type="dxa"/>
            </w:tcMar>
            <w:vAlign w:val="center"/>
          </w:tcPr>
          <w:p w14:paraId="61305493" w14:textId="5A35236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Трубная</w:t>
            </w:r>
          </w:p>
        </w:tc>
        <w:tc>
          <w:tcPr>
            <w:tcW w:w="3201" w:type="dxa"/>
            <w:vMerge/>
            <w:tcMar>
              <w:top w:w="0" w:type="dxa"/>
              <w:left w:w="108" w:type="dxa"/>
              <w:bottom w:w="0" w:type="dxa"/>
              <w:right w:w="108" w:type="dxa"/>
            </w:tcMar>
            <w:vAlign w:val="center"/>
          </w:tcPr>
          <w:p w14:paraId="16296D90"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4E5CDED7" w14:textId="30B580B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0,186</w:t>
            </w:r>
          </w:p>
        </w:tc>
        <w:tc>
          <w:tcPr>
            <w:tcW w:w="872" w:type="dxa"/>
            <w:vAlign w:val="center"/>
          </w:tcPr>
          <w:p w14:paraId="5BDDBA6A" w14:textId="3E17864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0,186</w:t>
            </w:r>
          </w:p>
        </w:tc>
        <w:tc>
          <w:tcPr>
            <w:tcW w:w="872" w:type="dxa"/>
            <w:vAlign w:val="center"/>
          </w:tcPr>
          <w:p w14:paraId="64456C51" w14:textId="1D232EB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r>
      <w:tr w:rsidR="002A7231" w:rsidRPr="002A7231" w14:paraId="4C67DEEA" w14:textId="77777777" w:rsidTr="002A7231">
        <w:trPr>
          <w:trHeight w:val="227"/>
          <w:jc w:val="center"/>
        </w:trPr>
        <w:tc>
          <w:tcPr>
            <w:tcW w:w="1696" w:type="dxa"/>
            <w:tcMar>
              <w:top w:w="0" w:type="dxa"/>
              <w:left w:w="108" w:type="dxa"/>
              <w:bottom w:w="0" w:type="dxa"/>
              <w:right w:w="108" w:type="dxa"/>
            </w:tcMar>
            <w:vAlign w:val="center"/>
          </w:tcPr>
          <w:p w14:paraId="2C9F7C8B" w14:textId="34D42D7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57-246-ОП-МП-57Н-2006</w:t>
            </w:r>
          </w:p>
        </w:tc>
        <w:tc>
          <w:tcPr>
            <w:tcW w:w="1843" w:type="dxa"/>
            <w:tcMar>
              <w:top w:w="0" w:type="dxa"/>
              <w:left w:w="108" w:type="dxa"/>
              <w:bottom w:w="0" w:type="dxa"/>
              <w:right w:w="108" w:type="dxa"/>
            </w:tcMar>
            <w:vAlign w:val="center"/>
          </w:tcPr>
          <w:p w14:paraId="7D79B217" w14:textId="4ADFE73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Весенняя</w:t>
            </w:r>
          </w:p>
        </w:tc>
        <w:tc>
          <w:tcPr>
            <w:tcW w:w="3201" w:type="dxa"/>
            <w:vMerge/>
            <w:tcMar>
              <w:top w:w="0" w:type="dxa"/>
              <w:left w:w="108" w:type="dxa"/>
              <w:bottom w:w="0" w:type="dxa"/>
              <w:right w:w="108" w:type="dxa"/>
            </w:tcMar>
            <w:vAlign w:val="center"/>
          </w:tcPr>
          <w:p w14:paraId="40B21524"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0AE1D86E" w14:textId="2CD163B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0,190</w:t>
            </w:r>
          </w:p>
        </w:tc>
        <w:tc>
          <w:tcPr>
            <w:tcW w:w="872" w:type="dxa"/>
            <w:vAlign w:val="center"/>
          </w:tcPr>
          <w:p w14:paraId="153898FA" w14:textId="77EA378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0,190</w:t>
            </w:r>
          </w:p>
        </w:tc>
        <w:tc>
          <w:tcPr>
            <w:tcW w:w="872" w:type="dxa"/>
            <w:vAlign w:val="center"/>
          </w:tcPr>
          <w:p w14:paraId="37517E52" w14:textId="6F60C85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r>
      <w:tr w:rsidR="002A7231" w:rsidRPr="002A7231" w14:paraId="10BDE10B" w14:textId="77777777" w:rsidTr="002A7231">
        <w:trPr>
          <w:trHeight w:val="227"/>
          <w:jc w:val="center"/>
        </w:trPr>
        <w:tc>
          <w:tcPr>
            <w:tcW w:w="1696" w:type="dxa"/>
            <w:tcMar>
              <w:top w:w="0" w:type="dxa"/>
              <w:left w:w="108" w:type="dxa"/>
              <w:bottom w:w="0" w:type="dxa"/>
              <w:right w:w="108" w:type="dxa"/>
            </w:tcMar>
            <w:vAlign w:val="center"/>
          </w:tcPr>
          <w:p w14:paraId="4AF11D0A" w14:textId="0AB63EC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57-246-ОП-МП-57Н-2007</w:t>
            </w:r>
          </w:p>
        </w:tc>
        <w:tc>
          <w:tcPr>
            <w:tcW w:w="1843" w:type="dxa"/>
            <w:tcMar>
              <w:top w:w="0" w:type="dxa"/>
              <w:left w:w="108" w:type="dxa"/>
              <w:bottom w:w="0" w:type="dxa"/>
              <w:right w:w="108" w:type="dxa"/>
            </w:tcMar>
            <w:vAlign w:val="center"/>
          </w:tcPr>
          <w:p w14:paraId="1EF3DCDB" w14:textId="0C929C8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Майская</w:t>
            </w:r>
          </w:p>
        </w:tc>
        <w:tc>
          <w:tcPr>
            <w:tcW w:w="3201" w:type="dxa"/>
            <w:vMerge/>
            <w:tcMar>
              <w:top w:w="0" w:type="dxa"/>
              <w:left w:w="108" w:type="dxa"/>
              <w:bottom w:w="0" w:type="dxa"/>
              <w:right w:w="108" w:type="dxa"/>
            </w:tcMar>
            <w:vAlign w:val="center"/>
          </w:tcPr>
          <w:p w14:paraId="0C6C7755"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382AAD14" w14:textId="6EF1FE4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0,165</w:t>
            </w:r>
          </w:p>
        </w:tc>
        <w:tc>
          <w:tcPr>
            <w:tcW w:w="872" w:type="dxa"/>
            <w:vAlign w:val="center"/>
          </w:tcPr>
          <w:p w14:paraId="583EB0C1" w14:textId="54B4D9C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780FC9CE" w14:textId="3914C95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0,165</w:t>
            </w:r>
          </w:p>
        </w:tc>
      </w:tr>
      <w:tr w:rsidR="002A7231" w:rsidRPr="002A7231" w14:paraId="7BBF0E73" w14:textId="77777777" w:rsidTr="002A7231">
        <w:trPr>
          <w:trHeight w:val="227"/>
          <w:jc w:val="center"/>
        </w:trPr>
        <w:tc>
          <w:tcPr>
            <w:tcW w:w="1696" w:type="dxa"/>
            <w:tcMar>
              <w:top w:w="0" w:type="dxa"/>
              <w:left w:w="108" w:type="dxa"/>
              <w:bottom w:w="0" w:type="dxa"/>
              <w:right w:w="108" w:type="dxa"/>
            </w:tcMar>
            <w:vAlign w:val="center"/>
          </w:tcPr>
          <w:p w14:paraId="23EC3BFF" w14:textId="6F8AB64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57-246-ОП-МП-57Н-2008</w:t>
            </w:r>
          </w:p>
        </w:tc>
        <w:tc>
          <w:tcPr>
            <w:tcW w:w="1843" w:type="dxa"/>
            <w:tcMar>
              <w:top w:w="0" w:type="dxa"/>
              <w:left w:w="108" w:type="dxa"/>
              <w:bottom w:w="0" w:type="dxa"/>
              <w:right w:w="108" w:type="dxa"/>
            </w:tcMar>
            <w:vAlign w:val="center"/>
          </w:tcPr>
          <w:p w14:paraId="38C673DD" w14:textId="377FFBE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Восточная</w:t>
            </w:r>
          </w:p>
        </w:tc>
        <w:tc>
          <w:tcPr>
            <w:tcW w:w="3201" w:type="dxa"/>
            <w:vMerge/>
            <w:tcMar>
              <w:top w:w="0" w:type="dxa"/>
              <w:left w:w="108" w:type="dxa"/>
              <w:bottom w:w="0" w:type="dxa"/>
              <w:right w:w="108" w:type="dxa"/>
            </w:tcMar>
            <w:vAlign w:val="center"/>
          </w:tcPr>
          <w:p w14:paraId="3057B10A"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2F2F989D" w14:textId="6D7C109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0,239</w:t>
            </w:r>
          </w:p>
        </w:tc>
        <w:tc>
          <w:tcPr>
            <w:tcW w:w="872" w:type="dxa"/>
            <w:vAlign w:val="center"/>
          </w:tcPr>
          <w:p w14:paraId="4FFE798E" w14:textId="4B94C3A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708A111A" w14:textId="2523897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0,239</w:t>
            </w:r>
          </w:p>
        </w:tc>
      </w:tr>
      <w:tr w:rsidR="002A7231" w:rsidRPr="002A7231" w14:paraId="6212DEAC" w14:textId="77777777" w:rsidTr="002A7231">
        <w:trPr>
          <w:trHeight w:val="227"/>
          <w:jc w:val="center"/>
        </w:trPr>
        <w:tc>
          <w:tcPr>
            <w:tcW w:w="1696" w:type="dxa"/>
            <w:tcMar>
              <w:top w:w="0" w:type="dxa"/>
              <w:left w:w="108" w:type="dxa"/>
              <w:bottom w:w="0" w:type="dxa"/>
              <w:right w:w="108" w:type="dxa"/>
            </w:tcMar>
            <w:vAlign w:val="center"/>
          </w:tcPr>
          <w:p w14:paraId="15FF3FD8" w14:textId="4A32C50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57-246-ОП-МП-57Н-2263</w:t>
            </w:r>
          </w:p>
        </w:tc>
        <w:tc>
          <w:tcPr>
            <w:tcW w:w="1843" w:type="dxa"/>
            <w:tcMar>
              <w:top w:w="0" w:type="dxa"/>
              <w:left w:w="108" w:type="dxa"/>
              <w:bottom w:w="0" w:type="dxa"/>
              <w:right w:w="108" w:type="dxa"/>
            </w:tcMar>
            <w:vAlign w:val="center"/>
          </w:tcPr>
          <w:p w14:paraId="7C410EDE" w14:textId="18BCC17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w:t>
            </w:r>
            <w:proofErr w:type="spellStart"/>
            <w:r w:rsidRPr="002A7231">
              <w:rPr>
                <w:rFonts w:ascii="Times New Roman" w:hAnsi="Times New Roman" w:cs="Times New Roman"/>
                <w:sz w:val="24"/>
                <w:szCs w:val="24"/>
              </w:rPr>
              <w:t>Вашурская</w:t>
            </w:r>
            <w:proofErr w:type="spellEnd"/>
          </w:p>
        </w:tc>
        <w:tc>
          <w:tcPr>
            <w:tcW w:w="3201" w:type="dxa"/>
            <w:vMerge/>
            <w:tcMar>
              <w:top w:w="0" w:type="dxa"/>
              <w:left w:w="108" w:type="dxa"/>
              <w:bottom w:w="0" w:type="dxa"/>
              <w:right w:w="108" w:type="dxa"/>
            </w:tcMar>
            <w:vAlign w:val="center"/>
          </w:tcPr>
          <w:p w14:paraId="66E44CD6"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5F64A70D" w14:textId="74C54B1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0,240</w:t>
            </w:r>
          </w:p>
        </w:tc>
        <w:tc>
          <w:tcPr>
            <w:tcW w:w="872" w:type="dxa"/>
            <w:vAlign w:val="center"/>
          </w:tcPr>
          <w:p w14:paraId="33697A7C" w14:textId="4FDFD9C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708CBBF0" w14:textId="59B16D6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0,240</w:t>
            </w:r>
          </w:p>
        </w:tc>
      </w:tr>
      <w:tr w:rsidR="002A7231" w:rsidRPr="002A7231" w14:paraId="10BF9A7B" w14:textId="77777777" w:rsidTr="002A7231">
        <w:trPr>
          <w:trHeight w:val="227"/>
          <w:jc w:val="center"/>
        </w:trPr>
        <w:tc>
          <w:tcPr>
            <w:tcW w:w="1696" w:type="dxa"/>
            <w:tcMar>
              <w:top w:w="0" w:type="dxa"/>
              <w:left w:w="108" w:type="dxa"/>
              <w:bottom w:w="0" w:type="dxa"/>
              <w:right w:w="108" w:type="dxa"/>
            </w:tcMar>
            <w:vAlign w:val="center"/>
          </w:tcPr>
          <w:p w14:paraId="5C2CB110" w14:textId="1C56764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57-246-ОП-МП-57Н-2264</w:t>
            </w:r>
          </w:p>
        </w:tc>
        <w:tc>
          <w:tcPr>
            <w:tcW w:w="1843" w:type="dxa"/>
            <w:tcMar>
              <w:top w:w="0" w:type="dxa"/>
              <w:left w:w="108" w:type="dxa"/>
              <w:bottom w:w="0" w:type="dxa"/>
              <w:right w:w="108" w:type="dxa"/>
            </w:tcMar>
            <w:vAlign w:val="center"/>
          </w:tcPr>
          <w:p w14:paraId="3991A262" w14:textId="3C04544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Кленовая</w:t>
            </w:r>
          </w:p>
        </w:tc>
        <w:tc>
          <w:tcPr>
            <w:tcW w:w="3201" w:type="dxa"/>
            <w:vMerge/>
            <w:tcMar>
              <w:top w:w="0" w:type="dxa"/>
              <w:left w:w="108" w:type="dxa"/>
              <w:bottom w:w="0" w:type="dxa"/>
              <w:right w:w="108" w:type="dxa"/>
            </w:tcMar>
            <w:vAlign w:val="center"/>
          </w:tcPr>
          <w:p w14:paraId="230F4ED6"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1D503B4A" w14:textId="06BEA2F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0,540</w:t>
            </w:r>
          </w:p>
        </w:tc>
        <w:tc>
          <w:tcPr>
            <w:tcW w:w="872" w:type="dxa"/>
            <w:vAlign w:val="center"/>
          </w:tcPr>
          <w:p w14:paraId="29FF4DAA" w14:textId="5A7DDCE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42534D0C" w14:textId="2991671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0,540</w:t>
            </w:r>
          </w:p>
        </w:tc>
      </w:tr>
      <w:tr w:rsidR="002A7231" w:rsidRPr="002A7231" w14:paraId="4C7C5648" w14:textId="77777777" w:rsidTr="002A7231">
        <w:trPr>
          <w:trHeight w:val="227"/>
          <w:jc w:val="center"/>
        </w:trPr>
        <w:tc>
          <w:tcPr>
            <w:tcW w:w="1696" w:type="dxa"/>
            <w:tcMar>
              <w:top w:w="0" w:type="dxa"/>
              <w:left w:w="108" w:type="dxa"/>
              <w:bottom w:w="0" w:type="dxa"/>
              <w:right w:w="108" w:type="dxa"/>
            </w:tcMar>
            <w:vAlign w:val="center"/>
          </w:tcPr>
          <w:p w14:paraId="286283E1" w14:textId="0D22743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57-246-ОП-МП-57Н-2265</w:t>
            </w:r>
          </w:p>
        </w:tc>
        <w:tc>
          <w:tcPr>
            <w:tcW w:w="1843" w:type="dxa"/>
            <w:tcMar>
              <w:top w:w="0" w:type="dxa"/>
              <w:left w:w="108" w:type="dxa"/>
              <w:bottom w:w="0" w:type="dxa"/>
              <w:right w:w="108" w:type="dxa"/>
            </w:tcMar>
            <w:vAlign w:val="center"/>
          </w:tcPr>
          <w:p w14:paraId="666A2128" w14:textId="7DD08FC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Солнечная</w:t>
            </w:r>
          </w:p>
        </w:tc>
        <w:tc>
          <w:tcPr>
            <w:tcW w:w="3201" w:type="dxa"/>
            <w:vMerge/>
            <w:tcMar>
              <w:top w:w="0" w:type="dxa"/>
              <w:left w:w="108" w:type="dxa"/>
              <w:bottom w:w="0" w:type="dxa"/>
              <w:right w:w="108" w:type="dxa"/>
            </w:tcMar>
            <w:vAlign w:val="center"/>
          </w:tcPr>
          <w:p w14:paraId="1086F43E"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2454B9E7" w14:textId="4A2C7B8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0,468</w:t>
            </w:r>
          </w:p>
        </w:tc>
        <w:tc>
          <w:tcPr>
            <w:tcW w:w="872" w:type="dxa"/>
            <w:vAlign w:val="center"/>
          </w:tcPr>
          <w:p w14:paraId="616CA26A" w14:textId="278CB1C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1F9FB1FF" w14:textId="5B8D0C2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0,468</w:t>
            </w:r>
          </w:p>
        </w:tc>
      </w:tr>
      <w:tr w:rsidR="002A7231" w:rsidRPr="002A7231" w14:paraId="308A15BC" w14:textId="77777777" w:rsidTr="002A7231">
        <w:trPr>
          <w:trHeight w:val="227"/>
          <w:jc w:val="center"/>
        </w:trPr>
        <w:tc>
          <w:tcPr>
            <w:tcW w:w="1696" w:type="dxa"/>
            <w:tcMar>
              <w:top w:w="0" w:type="dxa"/>
              <w:left w:w="108" w:type="dxa"/>
              <w:bottom w:w="0" w:type="dxa"/>
              <w:right w:w="108" w:type="dxa"/>
            </w:tcMar>
            <w:vAlign w:val="center"/>
          </w:tcPr>
          <w:p w14:paraId="41AAFC17" w14:textId="4528E1E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57-246-ОП-МП-57Н-2266</w:t>
            </w:r>
          </w:p>
        </w:tc>
        <w:tc>
          <w:tcPr>
            <w:tcW w:w="1843" w:type="dxa"/>
            <w:tcMar>
              <w:top w:w="0" w:type="dxa"/>
              <w:left w:w="108" w:type="dxa"/>
              <w:bottom w:w="0" w:type="dxa"/>
              <w:right w:w="108" w:type="dxa"/>
            </w:tcMar>
            <w:vAlign w:val="center"/>
          </w:tcPr>
          <w:p w14:paraId="5795E575" w14:textId="4C6ED9F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Вербная</w:t>
            </w:r>
          </w:p>
        </w:tc>
        <w:tc>
          <w:tcPr>
            <w:tcW w:w="3201" w:type="dxa"/>
            <w:vMerge/>
            <w:tcMar>
              <w:top w:w="0" w:type="dxa"/>
              <w:left w:w="108" w:type="dxa"/>
              <w:bottom w:w="0" w:type="dxa"/>
              <w:right w:w="108" w:type="dxa"/>
            </w:tcMar>
            <w:vAlign w:val="center"/>
          </w:tcPr>
          <w:p w14:paraId="2C9090F2"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41156CC7" w14:textId="4D187E2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0,253</w:t>
            </w:r>
          </w:p>
        </w:tc>
        <w:tc>
          <w:tcPr>
            <w:tcW w:w="872" w:type="dxa"/>
            <w:vAlign w:val="center"/>
          </w:tcPr>
          <w:p w14:paraId="6DFAF877" w14:textId="3FAD52C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501AD5D4" w14:textId="774E3CC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0,253</w:t>
            </w:r>
          </w:p>
        </w:tc>
      </w:tr>
      <w:tr w:rsidR="002A7231" w:rsidRPr="002A7231" w14:paraId="04AF5E5B" w14:textId="77777777" w:rsidTr="002A7231">
        <w:trPr>
          <w:trHeight w:val="227"/>
          <w:jc w:val="center"/>
        </w:trPr>
        <w:tc>
          <w:tcPr>
            <w:tcW w:w="1696" w:type="dxa"/>
            <w:tcMar>
              <w:top w:w="0" w:type="dxa"/>
              <w:left w:w="108" w:type="dxa"/>
              <w:bottom w:w="0" w:type="dxa"/>
              <w:right w:w="108" w:type="dxa"/>
            </w:tcMar>
            <w:vAlign w:val="center"/>
          </w:tcPr>
          <w:p w14:paraId="0B573167" w14:textId="1C17AED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57-246-ОП-МП-57Н-2267</w:t>
            </w:r>
          </w:p>
        </w:tc>
        <w:tc>
          <w:tcPr>
            <w:tcW w:w="1843" w:type="dxa"/>
            <w:tcMar>
              <w:top w:w="0" w:type="dxa"/>
              <w:left w:w="108" w:type="dxa"/>
              <w:bottom w:w="0" w:type="dxa"/>
              <w:right w:w="108" w:type="dxa"/>
            </w:tcMar>
            <w:vAlign w:val="center"/>
          </w:tcPr>
          <w:p w14:paraId="2B0EE555" w14:textId="539A253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Спортивная</w:t>
            </w:r>
          </w:p>
        </w:tc>
        <w:tc>
          <w:tcPr>
            <w:tcW w:w="3201" w:type="dxa"/>
            <w:vMerge/>
            <w:tcMar>
              <w:top w:w="0" w:type="dxa"/>
              <w:left w:w="108" w:type="dxa"/>
              <w:bottom w:w="0" w:type="dxa"/>
              <w:right w:w="108" w:type="dxa"/>
            </w:tcMar>
            <w:vAlign w:val="center"/>
          </w:tcPr>
          <w:p w14:paraId="7580A818"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63BDA617" w14:textId="3451B76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0,506</w:t>
            </w:r>
          </w:p>
        </w:tc>
        <w:tc>
          <w:tcPr>
            <w:tcW w:w="872" w:type="dxa"/>
            <w:vAlign w:val="center"/>
          </w:tcPr>
          <w:p w14:paraId="7D99A67B" w14:textId="3DF53F8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0A94ACA1" w14:textId="04942EB0"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0,506</w:t>
            </w:r>
          </w:p>
        </w:tc>
      </w:tr>
      <w:tr w:rsidR="002A7231" w:rsidRPr="002A7231" w14:paraId="1EA5DD48" w14:textId="77777777" w:rsidTr="002A7231">
        <w:trPr>
          <w:trHeight w:val="227"/>
          <w:jc w:val="center"/>
        </w:trPr>
        <w:tc>
          <w:tcPr>
            <w:tcW w:w="1696" w:type="dxa"/>
            <w:tcMar>
              <w:top w:w="0" w:type="dxa"/>
              <w:left w:w="108" w:type="dxa"/>
              <w:bottom w:w="0" w:type="dxa"/>
              <w:right w:w="108" w:type="dxa"/>
            </w:tcMar>
            <w:vAlign w:val="center"/>
          </w:tcPr>
          <w:p w14:paraId="60364EE7" w14:textId="66D2AFA4"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57-246-ОП-МП-57Н-2686</w:t>
            </w:r>
          </w:p>
        </w:tc>
        <w:tc>
          <w:tcPr>
            <w:tcW w:w="1843" w:type="dxa"/>
            <w:tcMar>
              <w:top w:w="0" w:type="dxa"/>
              <w:left w:w="108" w:type="dxa"/>
              <w:bottom w:w="0" w:type="dxa"/>
              <w:right w:w="108" w:type="dxa"/>
            </w:tcMar>
            <w:vAlign w:val="center"/>
          </w:tcPr>
          <w:p w14:paraId="1E7DE13E" w14:textId="3BA91EF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от ул. Строителей, д. 3 до ул. Строителей, д.19</w:t>
            </w:r>
          </w:p>
        </w:tc>
        <w:tc>
          <w:tcPr>
            <w:tcW w:w="3201" w:type="dxa"/>
            <w:vMerge/>
            <w:tcMar>
              <w:top w:w="0" w:type="dxa"/>
              <w:left w:w="108" w:type="dxa"/>
              <w:bottom w:w="0" w:type="dxa"/>
              <w:right w:w="108" w:type="dxa"/>
            </w:tcMar>
            <w:vAlign w:val="center"/>
          </w:tcPr>
          <w:p w14:paraId="5E36BB86"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74C4DFC3" w14:textId="3C660B3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0,200</w:t>
            </w:r>
          </w:p>
        </w:tc>
        <w:tc>
          <w:tcPr>
            <w:tcW w:w="872" w:type="dxa"/>
            <w:vAlign w:val="center"/>
          </w:tcPr>
          <w:p w14:paraId="3FC9451C" w14:textId="31CA07B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276D1405" w14:textId="2E96C82E"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0,200</w:t>
            </w:r>
          </w:p>
        </w:tc>
      </w:tr>
      <w:tr w:rsidR="002A7231" w:rsidRPr="002A7231" w14:paraId="7F4A50CB" w14:textId="77777777" w:rsidTr="002A7231">
        <w:trPr>
          <w:trHeight w:val="227"/>
          <w:jc w:val="center"/>
        </w:trPr>
        <w:tc>
          <w:tcPr>
            <w:tcW w:w="1696" w:type="dxa"/>
            <w:tcMar>
              <w:top w:w="0" w:type="dxa"/>
              <w:left w:w="108" w:type="dxa"/>
              <w:bottom w:w="0" w:type="dxa"/>
              <w:right w:w="108" w:type="dxa"/>
            </w:tcMar>
            <w:vAlign w:val="center"/>
          </w:tcPr>
          <w:p w14:paraId="79AA7C6C" w14:textId="6216A5C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57-246-ОП-МП-57Н-2687</w:t>
            </w:r>
          </w:p>
        </w:tc>
        <w:tc>
          <w:tcPr>
            <w:tcW w:w="1843" w:type="dxa"/>
            <w:tcMar>
              <w:top w:w="0" w:type="dxa"/>
              <w:left w:w="108" w:type="dxa"/>
              <w:bottom w:w="0" w:type="dxa"/>
              <w:right w:w="108" w:type="dxa"/>
            </w:tcMar>
            <w:vAlign w:val="center"/>
          </w:tcPr>
          <w:p w14:paraId="1C742689" w14:textId="19E2A34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от школы до ул. Строителей, д.20</w:t>
            </w:r>
          </w:p>
        </w:tc>
        <w:tc>
          <w:tcPr>
            <w:tcW w:w="3201" w:type="dxa"/>
            <w:vMerge/>
            <w:tcMar>
              <w:top w:w="0" w:type="dxa"/>
              <w:left w:w="108" w:type="dxa"/>
              <w:bottom w:w="0" w:type="dxa"/>
              <w:right w:w="108" w:type="dxa"/>
            </w:tcMar>
            <w:vAlign w:val="center"/>
          </w:tcPr>
          <w:p w14:paraId="2EF70D71"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56CB8051" w14:textId="698A583D"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0,150</w:t>
            </w:r>
          </w:p>
        </w:tc>
        <w:tc>
          <w:tcPr>
            <w:tcW w:w="872" w:type="dxa"/>
            <w:vAlign w:val="center"/>
          </w:tcPr>
          <w:p w14:paraId="58067C37" w14:textId="7B67F998"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0BD82D30" w14:textId="5EDF2976"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0,150</w:t>
            </w:r>
          </w:p>
        </w:tc>
      </w:tr>
      <w:tr w:rsidR="002A7231" w:rsidRPr="002A7231" w14:paraId="536C3055" w14:textId="77777777" w:rsidTr="002A7231">
        <w:trPr>
          <w:trHeight w:val="227"/>
          <w:jc w:val="center"/>
        </w:trPr>
        <w:tc>
          <w:tcPr>
            <w:tcW w:w="1696" w:type="dxa"/>
            <w:tcMar>
              <w:top w:w="0" w:type="dxa"/>
              <w:left w:w="108" w:type="dxa"/>
              <w:bottom w:w="0" w:type="dxa"/>
              <w:right w:w="108" w:type="dxa"/>
            </w:tcMar>
            <w:vAlign w:val="center"/>
          </w:tcPr>
          <w:p w14:paraId="7C3E7953" w14:textId="269EA86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57-246-ОП-МП-57Н-2688</w:t>
            </w:r>
          </w:p>
        </w:tc>
        <w:tc>
          <w:tcPr>
            <w:tcW w:w="1843" w:type="dxa"/>
            <w:tcMar>
              <w:top w:w="0" w:type="dxa"/>
              <w:left w:w="108" w:type="dxa"/>
              <w:bottom w:w="0" w:type="dxa"/>
              <w:right w:w="108" w:type="dxa"/>
            </w:tcMar>
            <w:vAlign w:val="center"/>
          </w:tcPr>
          <w:p w14:paraId="03C1565F" w14:textId="2FAFF19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проезд от ул. Строителей до котельной</w:t>
            </w:r>
          </w:p>
        </w:tc>
        <w:tc>
          <w:tcPr>
            <w:tcW w:w="3201" w:type="dxa"/>
            <w:vMerge/>
            <w:tcMar>
              <w:top w:w="0" w:type="dxa"/>
              <w:left w:w="108" w:type="dxa"/>
              <w:bottom w:w="0" w:type="dxa"/>
              <w:right w:w="108" w:type="dxa"/>
            </w:tcMar>
            <w:vAlign w:val="center"/>
          </w:tcPr>
          <w:p w14:paraId="2B1B3FAC"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4F66760F" w14:textId="32468DC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0,170</w:t>
            </w:r>
          </w:p>
        </w:tc>
        <w:tc>
          <w:tcPr>
            <w:tcW w:w="872" w:type="dxa"/>
            <w:vAlign w:val="center"/>
          </w:tcPr>
          <w:p w14:paraId="28CC0FB7" w14:textId="57B9D313"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0,170</w:t>
            </w:r>
          </w:p>
        </w:tc>
        <w:tc>
          <w:tcPr>
            <w:tcW w:w="872" w:type="dxa"/>
            <w:vAlign w:val="center"/>
          </w:tcPr>
          <w:p w14:paraId="3783B965" w14:textId="0EE35A3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r>
      <w:tr w:rsidR="002A7231" w:rsidRPr="002A7231" w14:paraId="7A688DE2" w14:textId="77777777" w:rsidTr="002A7231">
        <w:trPr>
          <w:trHeight w:val="227"/>
          <w:jc w:val="center"/>
        </w:trPr>
        <w:tc>
          <w:tcPr>
            <w:tcW w:w="1696" w:type="dxa"/>
            <w:tcMar>
              <w:top w:w="0" w:type="dxa"/>
              <w:left w:w="108" w:type="dxa"/>
              <w:bottom w:w="0" w:type="dxa"/>
              <w:right w:w="108" w:type="dxa"/>
            </w:tcMar>
            <w:vAlign w:val="center"/>
          </w:tcPr>
          <w:p w14:paraId="2EC371E2" w14:textId="2D2D868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57-246-ОП-МП-57Н-2900</w:t>
            </w:r>
          </w:p>
        </w:tc>
        <w:tc>
          <w:tcPr>
            <w:tcW w:w="1843" w:type="dxa"/>
            <w:tcMar>
              <w:top w:w="0" w:type="dxa"/>
              <w:left w:w="108" w:type="dxa"/>
              <w:bottom w:w="0" w:type="dxa"/>
              <w:right w:w="108" w:type="dxa"/>
            </w:tcMar>
            <w:vAlign w:val="center"/>
          </w:tcPr>
          <w:p w14:paraId="1AF4A77F" w14:textId="0ED0DA81"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п. Ферма, ул. </w:t>
            </w:r>
            <w:proofErr w:type="spellStart"/>
            <w:r w:rsidRPr="002A7231">
              <w:rPr>
                <w:rFonts w:ascii="Times New Roman" w:hAnsi="Times New Roman" w:cs="Times New Roman"/>
                <w:sz w:val="24"/>
                <w:szCs w:val="24"/>
              </w:rPr>
              <w:t>Нефтянников</w:t>
            </w:r>
            <w:proofErr w:type="spellEnd"/>
          </w:p>
        </w:tc>
        <w:tc>
          <w:tcPr>
            <w:tcW w:w="3201" w:type="dxa"/>
            <w:vMerge/>
            <w:tcMar>
              <w:top w:w="0" w:type="dxa"/>
              <w:left w:w="108" w:type="dxa"/>
              <w:bottom w:w="0" w:type="dxa"/>
              <w:right w:w="108" w:type="dxa"/>
            </w:tcMar>
            <w:vAlign w:val="center"/>
          </w:tcPr>
          <w:p w14:paraId="36CA760C"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101F8C12" w14:textId="3D1DAE3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0,398</w:t>
            </w:r>
          </w:p>
        </w:tc>
        <w:tc>
          <w:tcPr>
            <w:tcW w:w="872" w:type="dxa"/>
            <w:vAlign w:val="center"/>
          </w:tcPr>
          <w:p w14:paraId="254D3C9F" w14:textId="36B15AD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0,398</w:t>
            </w:r>
          </w:p>
        </w:tc>
        <w:tc>
          <w:tcPr>
            <w:tcW w:w="872" w:type="dxa"/>
            <w:vAlign w:val="center"/>
          </w:tcPr>
          <w:p w14:paraId="1F1B6E70" w14:textId="4CF76C7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r>
      <w:tr w:rsidR="002A7231" w:rsidRPr="002A7231" w14:paraId="0FEC3378" w14:textId="77777777" w:rsidTr="002A7231">
        <w:trPr>
          <w:trHeight w:val="227"/>
          <w:jc w:val="center"/>
        </w:trPr>
        <w:tc>
          <w:tcPr>
            <w:tcW w:w="1696" w:type="dxa"/>
            <w:tcMar>
              <w:top w:w="0" w:type="dxa"/>
              <w:left w:w="108" w:type="dxa"/>
              <w:bottom w:w="0" w:type="dxa"/>
              <w:right w:w="108" w:type="dxa"/>
            </w:tcMar>
            <w:vAlign w:val="center"/>
          </w:tcPr>
          <w:p w14:paraId="0F3056D8" w14:textId="7514F1B5"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hAnsi="Times New Roman" w:cs="Times New Roman"/>
                <w:sz w:val="24"/>
                <w:szCs w:val="24"/>
              </w:rPr>
              <w:t>57-246-ОП-МП-57Н-3018</w:t>
            </w:r>
          </w:p>
        </w:tc>
        <w:tc>
          <w:tcPr>
            <w:tcW w:w="1843" w:type="dxa"/>
            <w:tcMar>
              <w:top w:w="0" w:type="dxa"/>
              <w:left w:w="108" w:type="dxa"/>
              <w:bottom w:w="0" w:type="dxa"/>
              <w:right w:w="108" w:type="dxa"/>
            </w:tcMar>
            <w:vAlign w:val="center"/>
          </w:tcPr>
          <w:p w14:paraId="4C805EA1" w14:textId="77774B8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hAnsi="Times New Roman" w:cs="Times New Roman"/>
                <w:sz w:val="24"/>
                <w:szCs w:val="24"/>
              </w:rPr>
              <w:t>п. Ферма, проезд от ул. Некрасова до ул. </w:t>
            </w:r>
            <w:r w:rsidRPr="002A7231">
              <w:rPr>
                <w:rFonts w:ascii="Times New Roman" w:hAnsi="Times New Roman" w:cs="Times New Roman"/>
                <w:sz w:val="24"/>
                <w:szCs w:val="24"/>
              </w:rPr>
              <w:t>Казанская</w:t>
            </w:r>
          </w:p>
        </w:tc>
        <w:tc>
          <w:tcPr>
            <w:tcW w:w="3201" w:type="dxa"/>
            <w:vMerge/>
            <w:tcMar>
              <w:top w:w="0" w:type="dxa"/>
              <w:left w:w="108" w:type="dxa"/>
              <w:bottom w:w="0" w:type="dxa"/>
              <w:right w:w="108" w:type="dxa"/>
            </w:tcMar>
            <w:vAlign w:val="center"/>
          </w:tcPr>
          <w:p w14:paraId="73BB2F3C"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6F100E73" w14:textId="5822C88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0,110</w:t>
            </w:r>
          </w:p>
        </w:tc>
        <w:tc>
          <w:tcPr>
            <w:tcW w:w="872" w:type="dxa"/>
            <w:vAlign w:val="center"/>
          </w:tcPr>
          <w:p w14:paraId="56074325" w14:textId="56726B0B"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w:t>
            </w:r>
          </w:p>
        </w:tc>
        <w:tc>
          <w:tcPr>
            <w:tcW w:w="872" w:type="dxa"/>
            <w:vAlign w:val="center"/>
          </w:tcPr>
          <w:p w14:paraId="6FA7B589" w14:textId="2B69B462"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0,110</w:t>
            </w:r>
          </w:p>
        </w:tc>
      </w:tr>
      <w:tr w:rsidR="002A7231" w:rsidRPr="002A7231" w14:paraId="496FA53A" w14:textId="77777777" w:rsidTr="002A7231">
        <w:trPr>
          <w:trHeight w:val="227"/>
          <w:jc w:val="center"/>
        </w:trPr>
        <w:tc>
          <w:tcPr>
            <w:tcW w:w="1696" w:type="dxa"/>
            <w:tcMar>
              <w:top w:w="0" w:type="dxa"/>
              <w:left w:w="108" w:type="dxa"/>
              <w:bottom w:w="0" w:type="dxa"/>
              <w:right w:w="108" w:type="dxa"/>
            </w:tcMar>
            <w:vAlign w:val="center"/>
          </w:tcPr>
          <w:p w14:paraId="3B9F57D4" w14:textId="6834CDFA"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hAnsi="Times New Roman" w:cs="Times New Roman"/>
                <w:sz w:val="24"/>
                <w:szCs w:val="24"/>
              </w:rPr>
              <w:t>57-246-ОП-МП-57Н-3019</w:t>
            </w:r>
          </w:p>
        </w:tc>
        <w:tc>
          <w:tcPr>
            <w:tcW w:w="1843" w:type="dxa"/>
            <w:tcMar>
              <w:top w:w="0" w:type="dxa"/>
              <w:left w:w="108" w:type="dxa"/>
              <w:bottom w:w="0" w:type="dxa"/>
              <w:right w:w="108" w:type="dxa"/>
            </w:tcMar>
            <w:vAlign w:val="center"/>
          </w:tcPr>
          <w:p w14:paraId="6AF942FE" w14:textId="7D8E6949"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Pr>
                <w:rFonts w:ascii="Times New Roman" w:hAnsi="Times New Roman" w:cs="Times New Roman"/>
                <w:sz w:val="24"/>
                <w:szCs w:val="24"/>
              </w:rPr>
              <w:t>п. Ферма, ул. </w:t>
            </w:r>
            <w:r w:rsidRPr="002A7231">
              <w:rPr>
                <w:rFonts w:ascii="Times New Roman" w:hAnsi="Times New Roman" w:cs="Times New Roman"/>
                <w:sz w:val="24"/>
                <w:szCs w:val="24"/>
              </w:rPr>
              <w:t>Нефтяников</w:t>
            </w:r>
          </w:p>
        </w:tc>
        <w:tc>
          <w:tcPr>
            <w:tcW w:w="3201" w:type="dxa"/>
            <w:vMerge/>
            <w:tcMar>
              <w:top w:w="0" w:type="dxa"/>
              <w:left w:w="108" w:type="dxa"/>
              <w:bottom w:w="0" w:type="dxa"/>
              <w:right w:w="108" w:type="dxa"/>
            </w:tcMar>
            <w:vAlign w:val="center"/>
          </w:tcPr>
          <w:p w14:paraId="778C0873"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color w:val="000000"/>
                <w:sz w:val="24"/>
                <w:szCs w:val="24"/>
              </w:rPr>
            </w:pPr>
          </w:p>
        </w:tc>
        <w:tc>
          <w:tcPr>
            <w:tcW w:w="872" w:type="dxa"/>
            <w:tcMar>
              <w:top w:w="0" w:type="dxa"/>
              <w:left w:w="108" w:type="dxa"/>
              <w:bottom w:w="0" w:type="dxa"/>
              <w:right w:w="108" w:type="dxa"/>
            </w:tcMar>
            <w:vAlign w:val="center"/>
          </w:tcPr>
          <w:p w14:paraId="522D1F7C" w14:textId="405EB47F"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0,066</w:t>
            </w:r>
          </w:p>
        </w:tc>
        <w:tc>
          <w:tcPr>
            <w:tcW w:w="872" w:type="dxa"/>
            <w:vAlign w:val="center"/>
          </w:tcPr>
          <w:p w14:paraId="281DADB1" w14:textId="77777777"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p>
        </w:tc>
        <w:tc>
          <w:tcPr>
            <w:tcW w:w="872" w:type="dxa"/>
            <w:vAlign w:val="center"/>
          </w:tcPr>
          <w:p w14:paraId="159D2A62" w14:textId="448B839C" w:rsidR="002A7231" w:rsidRPr="002A7231" w:rsidRDefault="002A7231" w:rsidP="002A7231">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2A7231">
              <w:rPr>
                <w:rFonts w:ascii="Times New Roman" w:hAnsi="Times New Roman" w:cs="Times New Roman"/>
                <w:sz w:val="24"/>
                <w:szCs w:val="24"/>
              </w:rPr>
              <w:t>0,066</w:t>
            </w:r>
          </w:p>
        </w:tc>
      </w:tr>
      <w:tr w:rsidR="002A7231" w:rsidRPr="00582C1A" w14:paraId="164D73C3" w14:textId="77777777" w:rsidTr="002A7231">
        <w:trPr>
          <w:trHeight w:val="276"/>
          <w:jc w:val="center"/>
        </w:trPr>
        <w:tc>
          <w:tcPr>
            <w:tcW w:w="9356" w:type="dxa"/>
            <w:gridSpan w:val="6"/>
            <w:tcMar>
              <w:top w:w="0" w:type="dxa"/>
              <w:left w:w="108" w:type="dxa"/>
              <w:bottom w:w="0" w:type="dxa"/>
              <w:right w:w="108" w:type="dxa"/>
            </w:tcMar>
            <w:vAlign w:val="center"/>
          </w:tcPr>
          <w:p w14:paraId="59B2E633" w14:textId="77777777" w:rsidR="002A7231" w:rsidRPr="002A7231" w:rsidRDefault="002A7231" w:rsidP="002A7231">
            <w:pPr>
              <w:ind w:firstLine="709"/>
              <w:jc w:val="both"/>
              <w:rPr>
                <w:rFonts w:ascii="Times New Roman" w:hAnsi="Times New Roman" w:cs="Times New Roman"/>
                <w:sz w:val="24"/>
                <w:szCs w:val="24"/>
              </w:rPr>
            </w:pPr>
            <w:r w:rsidRPr="002A7231">
              <w:rPr>
                <w:rFonts w:ascii="Times New Roman" w:hAnsi="Times New Roman" w:cs="Times New Roman"/>
                <w:sz w:val="24"/>
                <w:szCs w:val="24"/>
              </w:rPr>
              <w:t>Примечание:</w:t>
            </w:r>
          </w:p>
          <w:p w14:paraId="76F0FE01" w14:textId="328835EC" w:rsidR="002A7231" w:rsidRPr="002A7231" w:rsidRDefault="002A7231" w:rsidP="002A7231">
            <w:pPr>
              <w:ind w:firstLine="709"/>
              <w:jc w:val="both"/>
              <w:rPr>
                <w:rFonts w:ascii="Times New Roman" w:hAnsi="Times New Roman" w:cs="Times New Roman"/>
                <w:sz w:val="24"/>
                <w:szCs w:val="24"/>
                <w:highlight w:val="yellow"/>
              </w:rPr>
            </w:pPr>
            <w:r w:rsidRPr="002A7231">
              <w:rPr>
                <w:rFonts w:ascii="Times New Roman" w:hAnsi="Times New Roman" w:cs="Times New Roman"/>
                <w:sz w:val="24"/>
                <w:szCs w:val="24"/>
              </w:rPr>
              <w:t>* Согласно перечню автомобильных дорог общего пользования местного значения Пермского муниципального округа Пермского края, утвержденного постановлением администрации Пермского муниципального округа Пермского края от 03 сентября 2024 г. № 299-2024-01-05.С-697.</w:t>
            </w:r>
          </w:p>
        </w:tc>
      </w:tr>
    </w:tbl>
    <w:p w14:paraId="78108C3E" w14:textId="77777777" w:rsidR="00B476AA" w:rsidRDefault="00B476AA"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p>
    <w:p w14:paraId="20491349" w14:textId="79435A7D" w:rsidR="00EA0A55" w:rsidRDefault="00EA0A55">
      <w:pPr>
        <w:rPr>
          <w:rFonts w:ascii="Times New Roman" w:eastAsia="Times New Roman" w:hAnsi="Times New Roman" w:cs="Times New Roman"/>
          <w:color w:val="000000"/>
          <w:sz w:val="28"/>
        </w:rPr>
      </w:pPr>
    </w:p>
    <w:p w14:paraId="056F3FDA" w14:textId="77777777" w:rsidR="00EA0A55" w:rsidRDefault="00EA0A55" w:rsidP="00837E09">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sectPr w:rsidR="00EA0A55" w:rsidSect="00390C65">
          <w:footerReference w:type="default" r:id="rId13"/>
          <w:pgSz w:w="11906" w:h="16838"/>
          <w:pgMar w:top="1134" w:right="850" w:bottom="1134" w:left="1701" w:header="709" w:footer="709" w:gutter="0"/>
          <w:cols w:space="708"/>
          <w:titlePg/>
          <w:docGrid w:linePitch="360"/>
        </w:sectPr>
      </w:pPr>
    </w:p>
    <w:p w14:paraId="2B59B6C2" w14:textId="4E008806" w:rsidR="00BA7D7C" w:rsidRPr="00EA0A55" w:rsidRDefault="0062595A" w:rsidP="00837E09">
      <w:pPr>
        <w:pBdr>
          <w:top w:val="none" w:sz="4" w:space="0" w:color="000000"/>
          <w:left w:val="none" w:sz="4" w:space="0" w:color="000000"/>
          <w:bottom w:val="none" w:sz="4" w:space="0" w:color="000000"/>
          <w:right w:val="none" w:sz="4" w:space="0" w:color="000000"/>
        </w:pBdr>
        <w:spacing w:after="0" w:line="360" w:lineRule="atLeast"/>
        <w:ind w:firstLine="709"/>
        <w:jc w:val="right"/>
        <w:rPr>
          <w:rFonts w:ascii="Times New Roman" w:eastAsia="Times New Roman" w:hAnsi="Times New Roman" w:cs="Times New Roman"/>
          <w:color w:val="000000"/>
          <w:sz w:val="28"/>
        </w:rPr>
      </w:pPr>
      <w:r w:rsidRPr="00EA0A55">
        <w:rPr>
          <w:rFonts w:ascii="Times New Roman" w:eastAsia="Times New Roman" w:hAnsi="Times New Roman" w:cs="Times New Roman"/>
          <w:color w:val="000000"/>
          <w:sz w:val="28"/>
        </w:rPr>
        <w:t>Таблица 3.1.2.8</w:t>
      </w:r>
    </w:p>
    <w:p w14:paraId="2BC508BE" w14:textId="0B41AF7C" w:rsidR="00BA7D7C" w:rsidRPr="00837E09" w:rsidRDefault="0062595A" w:rsidP="00837E09">
      <w:pPr>
        <w:pBdr>
          <w:top w:val="none" w:sz="4" w:space="0" w:color="000000"/>
          <w:left w:val="none" w:sz="4" w:space="0" w:color="000000"/>
          <w:bottom w:val="none" w:sz="4" w:space="0" w:color="000000"/>
          <w:right w:val="none" w:sz="4" w:space="0" w:color="000000"/>
        </w:pBdr>
        <w:spacing w:after="0" w:line="360" w:lineRule="atLeast"/>
        <w:jc w:val="center"/>
        <w:rPr>
          <w:rFonts w:ascii="Times New Roman" w:eastAsia="Times New Roman" w:hAnsi="Times New Roman" w:cs="Times New Roman"/>
          <w:color w:val="000000"/>
          <w:sz w:val="28"/>
        </w:rPr>
      </w:pPr>
      <w:r w:rsidRPr="00EA0A55">
        <w:rPr>
          <w:rFonts w:ascii="Times New Roman" w:eastAsia="Times New Roman" w:hAnsi="Times New Roman" w:cs="Times New Roman"/>
          <w:color w:val="000000"/>
          <w:sz w:val="28"/>
        </w:rPr>
        <w:t>Сведения о межмуниципальных маршрутах, проходящих по территории п.</w:t>
      </w:r>
      <w:r>
        <w:rPr>
          <w:rFonts w:ascii="Times New Roman" w:eastAsia="Times New Roman" w:hAnsi="Times New Roman" w:cs="Times New Roman"/>
          <w:color w:val="000000"/>
          <w:sz w:val="28"/>
        </w:rPr>
        <w:t xml:space="preserve"> Ферма</w:t>
      </w:r>
      <w:r w:rsidR="005A64DD">
        <w:rPr>
          <w:rFonts w:ascii="Times New Roman" w:eastAsia="Times New Roman" w:hAnsi="Times New Roman" w:cs="Times New Roman"/>
          <w:color w:val="000000"/>
          <w:sz w:val="28"/>
        </w:rPr>
        <w:t>*</w:t>
      </w:r>
    </w:p>
    <w:tbl>
      <w:tblPr>
        <w:tblStyle w:val="ae"/>
        <w:tblW w:w="14742"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699"/>
        <w:gridCol w:w="2703"/>
        <w:gridCol w:w="1134"/>
        <w:gridCol w:w="1134"/>
        <w:gridCol w:w="1134"/>
        <w:gridCol w:w="1134"/>
        <w:gridCol w:w="1134"/>
        <w:gridCol w:w="1134"/>
        <w:gridCol w:w="1134"/>
        <w:gridCol w:w="1134"/>
        <w:gridCol w:w="1134"/>
        <w:gridCol w:w="1134"/>
      </w:tblGrid>
      <w:tr w:rsidR="00A56094" w:rsidRPr="00EA0A55" w14:paraId="29211BEF" w14:textId="77777777" w:rsidTr="006648BD">
        <w:trPr>
          <w:trHeight w:val="227"/>
          <w:jc w:val="center"/>
        </w:trPr>
        <w:tc>
          <w:tcPr>
            <w:tcW w:w="699" w:type="dxa"/>
            <w:vMerge w:val="restart"/>
            <w:tcBorders>
              <w:top w:val="single" w:sz="8" w:space="0" w:color="000000"/>
              <w:left w:val="single" w:sz="8" w:space="0" w:color="000000"/>
              <w:bottom w:val="nil"/>
              <w:right w:val="single" w:sz="8" w:space="0" w:color="000000"/>
            </w:tcBorders>
            <w:tcMar>
              <w:top w:w="15" w:type="dxa"/>
              <w:left w:w="15" w:type="dxa"/>
              <w:bottom w:w="0" w:type="dxa"/>
              <w:right w:w="15" w:type="dxa"/>
            </w:tcMar>
            <w:vAlign w:val="center"/>
          </w:tcPr>
          <w:p w14:paraId="40ED39D0" w14:textId="044F9C06" w:rsidR="00BA7D7C" w:rsidRPr="00EA0A55" w:rsidRDefault="0062595A">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марш</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 xml:space="preserve">рута </w:t>
            </w:r>
          </w:p>
        </w:tc>
        <w:tc>
          <w:tcPr>
            <w:tcW w:w="2703" w:type="dxa"/>
            <w:vMerge w:val="restart"/>
            <w:tcBorders>
              <w:top w:val="single" w:sz="8" w:space="0" w:color="000000"/>
              <w:left w:val="none" w:sz="4" w:space="0" w:color="000000"/>
              <w:bottom w:val="nil"/>
              <w:right w:val="single" w:sz="4" w:space="0" w:color="auto"/>
            </w:tcBorders>
            <w:tcMar>
              <w:top w:w="15" w:type="dxa"/>
              <w:left w:w="15" w:type="dxa"/>
              <w:bottom w:w="0" w:type="dxa"/>
              <w:right w:w="15" w:type="dxa"/>
            </w:tcMar>
            <w:vAlign w:val="center"/>
          </w:tcPr>
          <w:p w14:paraId="67CFC3C4" w14:textId="77777777" w:rsidR="00BA7D7C" w:rsidRPr="00EA0A55" w:rsidRDefault="0062595A">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Маршрут</w:t>
            </w:r>
          </w:p>
        </w:tc>
        <w:tc>
          <w:tcPr>
            <w:tcW w:w="22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9622ED" w14:textId="668118FF"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Протяж</w:t>
            </w:r>
            <w:r w:rsidR="00E1528E">
              <w:rPr>
                <w:rFonts w:ascii="Times New Roman" w:eastAsia="Times New Roman" w:hAnsi="Times New Roman" w:cs="Times New Roman"/>
                <w:color w:val="000000"/>
                <w:sz w:val="24"/>
                <w:szCs w:val="24"/>
              </w:rPr>
              <w:t>е</w:t>
            </w:r>
            <w:r w:rsidRPr="00EA0A55">
              <w:rPr>
                <w:rFonts w:ascii="Times New Roman" w:eastAsia="Times New Roman" w:hAnsi="Times New Roman" w:cs="Times New Roman"/>
                <w:color w:val="000000"/>
                <w:sz w:val="24"/>
                <w:szCs w:val="24"/>
              </w:rPr>
              <w:t>нность рейса, км</w:t>
            </w:r>
          </w:p>
        </w:tc>
        <w:tc>
          <w:tcPr>
            <w:tcW w:w="22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2C6A714" w14:textId="77777777"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Ежедневное количество выполняемых рейсов в будние дни</w:t>
            </w:r>
          </w:p>
        </w:tc>
        <w:tc>
          <w:tcPr>
            <w:tcW w:w="22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A0480F5" w14:textId="77777777"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Ежедневное количество выполняемых рейсов в выходные и праздничные дни</w:t>
            </w:r>
          </w:p>
        </w:tc>
        <w:tc>
          <w:tcPr>
            <w:tcW w:w="1134" w:type="dxa"/>
            <w:vMerge w:val="restart"/>
            <w:tcBorders>
              <w:top w:val="single" w:sz="8" w:space="0" w:color="000000"/>
              <w:left w:val="single" w:sz="4" w:space="0" w:color="auto"/>
              <w:bottom w:val="nil"/>
              <w:right w:val="single" w:sz="8" w:space="0" w:color="000000"/>
            </w:tcBorders>
            <w:tcMar>
              <w:top w:w="15" w:type="dxa"/>
              <w:left w:w="15" w:type="dxa"/>
              <w:bottom w:w="0" w:type="dxa"/>
              <w:right w:w="15" w:type="dxa"/>
            </w:tcMar>
            <w:vAlign w:val="center"/>
          </w:tcPr>
          <w:p w14:paraId="59D416E9" w14:textId="77777777"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xml:space="preserve">Начало движения, </w:t>
            </w:r>
            <w:proofErr w:type="spellStart"/>
            <w:r w:rsidRPr="00EA0A55">
              <w:rPr>
                <w:rFonts w:ascii="Times New Roman" w:eastAsia="Times New Roman" w:hAnsi="Times New Roman" w:cs="Times New Roman"/>
                <w:color w:val="000000"/>
                <w:sz w:val="24"/>
                <w:szCs w:val="24"/>
              </w:rPr>
              <w:t>час:мин</w:t>
            </w:r>
            <w:proofErr w:type="spellEnd"/>
          </w:p>
        </w:tc>
        <w:tc>
          <w:tcPr>
            <w:tcW w:w="1134" w:type="dxa"/>
            <w:vMerge w:val="restart"/>
            <w:tcBorders>
              <w:top w:val="single" w:sz="8" w:space="0" w:color="000000"/>
              <w:left w:val="none" w:sz="4" w:space="0" w:color="000000"/>
              <w:bottom w:val="nil"/>
              <w:right w:val="single" w:sz="8" w:space="0" w:color="000000"/>
            </w:tcBorders>
            <w:tcMar>
              <w:top w:w="15" w:type="dxa"/>
              <w:left w:w="15" w:type="dxa"/>
              <w:bottom w:w="0" w:type="dxa"/>
              <w:right w:w="15" w:type="dxa"/>
            </w:tcMar>
            <w:vAlign w:val="center"/>
          </w:tcPr>
          <w:p w14:paraId="387FD5AA" w14:textId="3A7345F8"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proofErr w:type="spellStart"/>
            <w:r w:rsidRPr="00EA0A55">
              <w:rPr>
                <w:rFonts w:ascii="Times New Roman" w:eastAsia="Times New Roman" w:hAnsi="Times New Roman" w:cs="Times New Roman"/>
                <w:color w:val="000000"/>
                <w:sz w:val="24"/>
                <w:szCs w:val="24"/>
              </w:rPr>
              <w:t>Оконча</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ние</w:t>
            </w:r>
            <w:proofErr w:type="spellEnd"/>
            <w:r w:rsidRPr="00EA0A55">
              <w:rPr>
                <w:rFonts w:ascii="Times New Roman" w:eastAsia="Times New Roman" w:hAnsi="Times New Roman" w:cs="Times New Roman"/>
                <w:color w:val="000000"/>
                <w:sz w:val="24"/>
                <w:szCs w:val="24"/>
              </w:rPr>
              <w:t xml:space="preserve"> движения, </w:t>
            </w:r>
            <w:proofErr w:type="spellStart"/>
            <w:r w:rsidRPr="00EA0A55">
              <w:rPr>
                <w:rFonts w:ascii="Times New Roman" w:eastAsia="Times New Roman" w:hAnsi="Times New Roman" w:cs="Times New Roman"/>
                <w:color w:val="000000"/>
                <w:sz w:val="24"/>
                <w:szCs w:val="24"/>
              </w:rPr>
              <w:t>час:мин</w:t>
            </w:r>
            <w:proofErr w:type="spellEnd"/>
            <w:r w:rsidRPr="00EA0A55">
              <w:rPr>
                <w:rFonts w:ascii="Times New Roman" w:eastAsia="Times New Roman" w:hAnsi="Times New Roman" w:cs="Times New Roman"/>
                <w:color w:val="000000"/>
                <w:sz w:val="24"/>
                <w:szCs w:val="24"/>
              </w:rPr>
              <w:t>.</w:t>
            </w:r>
          </w:p>
        </w:tc>
        <w:tc>
          <w:tcPr>
            <w:tcW w:w="1134" w:type="dxa"/>
            <w:vMerge w:val="restart"/>
            <w:tcBorders>
              <w:top w:val="single" w:sz="8" w:space="0" w:color="000000"/>
              <w:left w:val="none" w:sz="4" w:space="0" w:color="000000"/>
              <w:bottom w:val="nil"/>
              <w:right w:val="single" w:sz="8" w:space="0" w:color="000000"/>
            </w:tcBorders>
            <w:tcMar>
              <w:top w:w="15" w:type="dxa"/>
              <w:left w:w="15" w:type="dxa"/>
              <w:bottom w:w="0" w:type="dxa"/>
              <w:right w:w="15" w:type="dxa"/>
            </w:tcMar>
            <w:vAlign w:val="center"/>
          </w:tcPr>
          <w:p w14:paraId="1B34BF9D" w14:textId="370F5B37"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Коли</w:t>
            </w:r>
            <w:r w:rsidR="006648BD">
              <w:rPr>
                <w:rFonts w:ascii="Times New Roman" w:eastAsia="Times New Roman" w:hAnsi="Times New Roman" w:cs="Times New Roman"/>
                <w:color w:val="000000"/>
                <w:sz w:val="24"/>
                <w:szCs w:val="24"/>
              </w:rPr>
              <w:t>-</w:t>
            </w:r>
            <w:proofErr w:type="spellStart"/>
            <w:r w:rsidRPr="00EA0A55">
              <w:rPr>
                <w:rFonts w:ascii="Times New Roman" w:eastAsia="Times New Roman" w:hAnsi="Times New Roman" w:cs="Times New Roman"/>
                <w:color w:val="000000"/>
                <w:sz w:val="24"/>
                <w:szCs w:val="24"/>
              </w:rPr>
              <w:t>чество</w:t>
            </w:r>
            <w:proofErr w:type="spellEnd"/>
            <w:r w:rsidRPr="00EA0A55">
              <w:rPr>
                <w:rFonts w:ascii="Times New Roman" w:eastAsia="Times New Roman" w:hAnsi="Times New Roman" w:cs="Times New Roman"/>
                <w:color w:val="000000"/>
                <w:sz w:val="24"/>
                <w:szCs w:val="24"/>
              </w:rPr>
              <w:t xml:space="preserve"> транс</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портных средств</w:t>
            </w:r>
          </w:p>
        </w:tc>
        <w:tc>
          <w:tcPr>
            <w:tcW w:w="1134" w:type="dxa"/>
            <w:vMerge w:val="restart"/>
            <w:tcBorders>
              <w:top w:val="single" w:sz="8" w:space="0" w:color="000000"/>
              <w:left w:val="none" w:sz="4" w:space="0" w:color="000000"/>
              <w:bottom w:val="nil"/>
              <w:right w:val="single" w:sz="8" w:space="0" w:color="000000"/>
            </w:tcBorders>
            <w:tcMar>
              <w:top w:w="15" w:type="dxa"/>
              <w:left w:w="15" w:type="dxa"/>
              <w:bottom w:w="0" w:type="dxa"/>
              <w:right w:w="15" w:type="dxa"/>
            </w:tcMar>
            <w:vAlign w:val="center"/>
          </w:tcPr>
          <w:p w14:paraId="51A7B03E" w14:textId="170D56E9"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Класс транс</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портных средств</w:t>
            </w:r>
          </w:p>
        </w:tc>
      </w:tr>
      <w:tr w:rsidR="006648BD" w:rsidRPr="00EA0A55" w14:paraId="4B2C61EC" w14:textId="77777777" w:rsidTr="006648BD">
        <w:trPr>
          <w:trHeight w:val="227"/>
          <w:jc w:val="center"/>
        </w:trPr>
        <w:tc>
          <w:tcPr>
            <w:tcW w:w="699" w:type="dxa"/>
            <w:vMerge/>
            <w:tcBorders>
              <w:top w:val="nil"/>
              <w:left w:val="single" w:sz="8" w:space="0" w:color="000000"/>
              <w:bottom w:val="single" w:sz="4" w:space="0" w:color="auto"/>
              <w:right w:val="single" w:sz="8" w:space="0" w:color="000000"/>
            </w:tcBorders>
            <w:vAlign w:val="center"/>
          </w:tcPr>
          <w:p w14:paraId="76395864" w14:textId="77777777" w:rsidR="00BA7D7C" w:rsidRPr="00EA0A55" w:rsidRDefault="00BA7D7C">
            <w:pPr>
              <w:rPr>
                <w:rFonts w:ascii="Times New Roman" w:hAnsi="Times New Roman" w:cs="Times New Roman"/>
                <w:sz w:val="24"/>
                <w:szCs w:val="24"/>
              </w:rPr>
            </w:pPr>
          </w:p>
        </w:tc>
        <w:tc>
          <w:tcPr>
            <w:tcW w:w="2703" w:type="dxa"/>
            <w:vMerge/>
            <w:tcBorders>
              <w:top w:val="nil"/>
              <w:left w:val="none" w:sz="4" w:space="0" w:color="000000"/>
              <w:bottom w:val="single" w:sz="4" w:space="0" w:color="auto"/>
              <w:right w:val="single" w:sz="8" w:space="0" w:color="000000"/>
            </w:tcBorders>
            <w:vAlign w:val="center"/>
          </w:tcPr>
          <w:p w14:paraId="1100F9DB" w14:textId="77777777" w:rsidR="00BA7D7C" w:rsidRPr="00EA0A55" w:rsidRDefault="00BA7D7C">
            <w:pPr>
              <w:rPr>
                <w:rFonts w:ascii="Times New Roman" w:hAnsi="Times New Roman" w:cs="Times New Roman"/>
                <w:sz w:val="24"/>
                <w:szCs w:val="24"/>
              </w:rPr>
            </w:pPr>
          </w:p>
        </w:tc>
        <w:tc>
          <w:tcPr>
            <w:tcW w:w="1134" w:type="dxa"/>
            <w:tcBorders>
              <w:top w:val="nil"/>
              <w:left w:val="single" w:sz="8" w:space="0" w:color="000000"/>
              <w:bottom w:val="single" w:sz="4" w:space="0" w:color="auto"/>
              <w:right w:val="single" w:sz="4" w:space="0" w:color="auto"/>
            </w:tcBorders>
            <w:shd w:val="clear" w:color="FFFFFF" w:fill="FFFFFF"/>
            <w:tcMar>
              <w:top w:w="15" w:type="dxa"/>
              <w:left w:w="15" w:type="dxa"/>
              <w:bottom w:w="0" w:type="dxa"/>
              <w:right w:w="15" w:type="dxa"/>
            </w:tcMar>
            <w:vAlign w:val="center"/>
          </w:tcPr>
          <w:p w14:paraId="6D7DEE0B" w14:textId="29A361BB"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xml:space="preserve">в прямом </w:t>
            </w:r>
            <w:proofErr w:type="spellStart"/>
            <w:r w:rsidRPr="00EA0A55">
              <w:rPr>
                <w:rFonts w:ascii="Times New Roman" w:eastAsia="Times New Roman" w:hAnsi="Times New Roman" w:cs="Times New Roman"/>
                <w:color w:val="000000"/>
                <w:sz w:val="24"/>
                <w:szCs w:val="24"/>
              </w:rPr>
              <w:t>направле</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нии</w:t>
            </w:r>
            <w:proofErr w:type="spellEnd"/>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32211A3" w14:textId="05D56FE9"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xml:space="preserve">в обратном </w:t>
            </w:r>
            <w:proofErr w:type="spellStart"/>
            <w:r w:rsidRPr="00EA0A55">
              <w:rPr>
                <w:rFonts w:ascii="Times New Roman" w:eastAsia="Times New Roman" w:hAnsi="Times New Roman" w:cs="Times New Roman"/>
                <w:color w:val="000000"/>
                <w:sz w:val="24"/>
                <w:szCs w:val="24"/>
              </w:rPr>
              <w:t>направле</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нии</w:t>
            </w:r>
            <w:proofErr w:type="spellEnd"/>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0B5496" w14:textId="412949D8"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xml:space="preserve">в прямом </w:t>
            </w:r>
            <w:proofErr w:type="spellStart"/>
            <w:r w:rsidRPr="00EA0A55">
              <w:rPr>
                <w:rFonts w:ascii="Times New Roman" w:eastAsia="Times New Roman" w:hAnsi="Times New Roman" w:cs="Times New Roman"/>
                <w:color w:val="000000"/>
                <w:sz w:val="24"/>
                <w:szCs w:val="24"/>
              </w:rPr>
              <w:t>направле</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нии</w:t>
            </w:r>
            <w:proofErr w:type="spellEnd"/>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B8C513" w14:textId="0A8E7CD9"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xml:space="preserve">в обратном </w:t>
            </w:r>
            <w:proofErr w:type="spellStart"/>
            <w:r w:rsidRPr="00EA0A55">
              <w:rPr>
                <w:rFonts w:ascii="Times New Roman" w:eastAsia="Times New Roman" w:hAnsi="Times New Roman" w:cs="Times New Roman"/>
                <w:color w:val="000000"/>
                <w:sz w:val="24"/>
                <w:szCs w:val="24"/>
              </w:rPr>
              <w:t>направле</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нии</w:t>
            </w:r>
            <w:proofErr w:type="spellEnd"/>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6D47CB" w14:textId="164D60EB"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xml:space="preserve">в прямом </w:t>
            </w:r>
            <w:proofErr w:type="spellStart"/>
            <w:r w:rsidRPr="00EA0A55">
              <w:rPr>
                <w:rFonts w:ascii="Times New Roman" w:eastAsia="Times New Roman" w:hAnsi="Times New Roman" w:cs="Times New Roman"/>
                <w:color w:val="000000"/>
                <w:sz w:val="24"/>
                <w:szCs w:val="24"/>
              </w:rPr>
              <w:t>направле</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нии</w:t>
            </w:r>
            <w:proofErr w:type="spellEnd"/>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67DAB6" w14:textId="44FD0772" w:rsidR="00BA7D7C" w:rsidRPr="00EA0A55" w:rsidRDefault="0062595A" w:rsidP="00EA0A55">
            <w:pPr>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 xml:space="preserve">в обратном </w:t>
            </w:r>
            <w:proofErr w:type="spellStart"/>
            <w:r w:rsidRPr="00EA0A55">
              <w:rPr>
                <w:rFonts w:ascii="Times New Roman" w:eastAsia="Times New Roman" w:hAnsi="Times New Roman" w:cs="Times New Roman"/>
                <w:color w:val="000000"/>
                <w:sz w:val="24"/>
                <w:szCs w:val="24"/>
              </w:rPr>
              <w:t>направле</w:t>
            </w:r>
            <w:r w:rsidR="006648BD">
              <w:rPr>
                <w:rFonts w:ascii="Times New Roman" w:eastAsia="Times New Roman" w:hAnsi="Times New Roman" w:cs="Times New Roman"/>
                <w:color w:val="000000"/>
                <w:sz w:val="24"/>
                <w:szCs w:val="24"/>
              </w:rPr>
              <w:t>-</w:t>
            </w:r>
            <w:r w:rsidRPr="00EA0A55">
              <w:rPr>
                <w:rFonts w:ascii="Times New Roman" w:eastAsia="Times New Roman" w:hAnsi="Times New Roman" w:cs="Times New Roman"/>
                <w:color w:val="000000"/>
                <w:sz w:val="24"/>
                <w:szCs w:val="24"/>
              </w:rPr>
              <w:t>нии</w:t>
            </w:r>
            <w:proofErr w:type="spellEnd"/>
          </w:p>
        </w:tc>
        <w:tc>
          <w:tcPr>
            <w:tcW w:w="1134" w:type="dxa"/>
            <w:vMerge/>
            <w:tcBorders>
              <w:top w:val="nil"/>
              <w:left w:val="single" w:sz="4" w:space="0" w:color="auto"/>
              <w:bottom w:val="single" w:sz="4" w:space="0" w:color="auto"/>
              <w:right w:val="single" w:sz="8" w:space="0" w:color="000000"/>
            </w:tcBorders>
            <w:vAlign w:val="center"/>
          </w:tcPr>
          <w:p w14:paraId="6B3E5926" w14:textId="77777777" w:rsidR="00BA7D7C" w:rsidRPr="00EA0A55" w:rsidRDefault="00BA7D7C" w:rsidP="00EA0A55">
            <w:pPr>
              <w:jc w:val="center"/>
              <w:rPr>
                <w:rFonts w:ascii="Times New Roman" w:hAnsi="Times New Roman" w:cs="Times New Roman"/>
                <w:sz w:val="24"/>
                <w:szCs w:val="24"/>
              </w:rPr>
            </w:pPr>
          </w:p>
        </w:tc>
        <w:tc>
          <w:tcPr>
            <w:tcW w:w="1134" w:type="dxa"/>
            <w:vMerge/>
            <w:tcBorders>
              <w:top w:val="nil"/>
              <w:left w:val="none" w:sz="4" w:space="0" w:color="000000"/>
              <w:bottom w:val="single" w:sz="4" w:space="0" w:color="auto"/>
              <w:right w:val="single" w:sz="8" w:space="0" w:color="000000"/>
            </w:tcBorders>
            <w:vAlign w:val="center"/>
          </w:tcPr>
          <w:p w14:paraId="51EEE942" w14:textId="77777777" w:rsidR="00BA7D7C" w:rsidRPr="00EA0A55" w:rsidRDefault="00BA7D7C" w:rsidP="00EA0A55">
            <w:pPr>
              <w:jc w:val="center"/>
              <w:rPr>
                <w:rFonts w:ascii="Times New Roman" w:hAnsi="Times New Roman" w:cs="Times New Roman"/>
                <w:sz w:val="24"/>
                <w:szCs w:val="24"/>
              </w:rPr>
            </w:pPr>
          </w:p>
        </w:tc>
        <w:tc>
          <w:tcPr>
            <w:tcW w:w="1134" w:type="dxa"/>
            <w:vMerge/>
            <w:tcBorders>
              <w:top w:val="nil"/>
              <w:left w:val="none" w:sz="4" w:space="0" w:color="000000"/>
              <w:bottom w:val="single" w:sz="4" w:space="0" w:color="auto"/>
              <w:right w:val="single" w:sz="8" w:space="0" w:color="000000"/>
            </w:tcBorders>
            <w:vAlign w:val="center"/>
          </w:tcPr>
          <w:p w14:paraId="55777CE4" w14:textId="77777777" w:rsidR="00BA7D7C" w:rsidRPr="00EA0A55" w:rsidRDefault="00BA7D7C" w:rsidP="00EA0A55">
            <w:pPr>
              <w:jc w:val="center"/>
              <w:rPr>
                <w:rFonts w:ascii="Times New Roman" w:hAnsi="Times New Roman" w:cs="Times New Roman"/>
                <w:sz w:val="24"/>
                <w:szCs w:val="24"/>
              </w:rPr>
            </w:pPr>
          </w:p>
        </w:tc>
        <w:tc>
          <w:tcPr>
            <w:tcW w:w="1134" w:type="dxa"/>
            <w:vMerge/>
            <w:tcBorders>
              <w:top w:val="nil"/>
              <w:left w:val="none" w:sz="4" w:space="0" w:color="000000"/>
              <w:bottom w:val="single" w:sz="4" w:space="0" w:color="auto"/>
              <w:right w:val="single" w:sz="8" w:space="0" w:color="000000"/>
            </w:tcBorders>
            <w:vAlign w:val="center"/>
          </w:tcPr>
          <w:p w14:paraId="63FF1097" w14:textId="77777777" w:rsidR="00BA7D7C" w:rsidRPr="00EA0A55" w:rsidRDefault="00BA7D7C" w:rsidP="00EA0A55">
            <w:pPr>
              <w:jc w:val="center"/>
              <w:rPr>
                <w:rFonts w:ascii="Times New Roman" w:hAnsi="Times New Roman" w:cs="Times New Roman"/>
                <w:sz w:val="24"/>
                <w:szCs w:val="24"/>
              </w:rPr>
            </w:pPr>
          </w:p>
        </w:tc>
      </w:tr>
      <w:tr w:rsidR="006648BD" w:rsidRPr="00EA0A55" w14:paraId="37D42836" w14:textId="77777777" w:rsidTr="006648BD">
        <w:trPr>
          <w:trHeight w:val="227"/>
          <w:jc w:val="center"/>
        </w:trPr>
        <w:tc>
          <w:tcPr>
            <w:tcW w:w="6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0B57840" w14:textId="77777777" w:rsidR="00BA7D7C" w:rsidRPr="00EA0A55" w:rsidRDefault="0062595A" w:rsidP="006648BD">
            <w:pPr>
              <w:jc w:val="center"/>
              <w:rPr>
                <w:rFonts w:ascii="Times New Roman" w:hAnsi="Times New Roman" w:cs="Times New Roman"/>
                <w:sz w:val="24"/>
                <w:szCs w:val="24"/>
              </w:rPr>
            </w:pPr>
            <w:r w:rsidRPr="00EA0A55">
              <w:rPr>
                <w:rFonts w:ascii="Times New Roman" w:hAnsi="Times New Roman" w:cs="Times New Roman"/>
                <w:sz w:val="24"/>
                <w:szCs w:val="24"/>
              </w:rPr>
              <w:t>148</w:t>
            </w:r>
          </w:p>
        </w:tc>
        <w:tc>
          <w:tcPr>
            <w:tcW w:w="27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CD2D6BD" w14:textId="77777777" w:rsidR="00BA7D7C" w:rsidRPr="00EA0A55" w:rsidRDefault="0062595A" w:rsidP="006648BD">
            <w:pPr>
              <w:ind w:left="132"/>
              <w:rPr>
                <w:rFonts w:ascii="Times New Roman" w:hAnsi="Times New Roman" w:cs="Times New Roman"/>
                <w:sz w:val="24"/>
                <w:szCs w:val="24"/>
              </w:rPr>
            </w:pPr>
            <w:r w:rsidRPr="00EA0A55">
              <w:rPr>
                <w:rFonts w:ascii="Times New Roman" w:hAnsi="Times New Roman" w:cs="Times New Roman"/>
                <w:sz w:val="24"/>
                <w:szCs w:val="24"/>
              </w:rPr>
              <w:t>п. Горный - г. Пермь (Комсомольская площадь)</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84DFEF" w14:textId="77777777" w:rsidR="00BA7D7C" w:rsidRPr="00EA0A55" w:rsidRDefault="0062595A" w:rsidP="00EA0A55">
            <w:pPr>
              <w:jc w:val="center"/>
              <w:rPr>
                <w:rFonts w:ascii="Times New Roman" w:hAnsi="Times New Roman" w:cs="Times New Roman"/>
                <w:sz w:val="24"/>
                <w:szCs w:val="24"/>
              </w:rPr>
            </w:pPr>
            <w:r w:rsidRPr="00EA0A55">
              <w:rPr>
                <w:rFonts w:ascii="Times New Roman" w:hAnsi="Times New Roman" w:cs="Times New Roman"/>
                <w:sz w:val="24"/>
                <w:szCs w:val="24"/>
              </w:rPr>
              <w:t>15,0</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78FBFDF" w14:textId="77777777" w:rsidR="00BA7D7C" w:rsidRPr="00EA0A55" w:rsidRDefault="0062595A" w:rsidP="00EA0A55">
            <w:pPr>
              <w:jc w:val="center"/>
              <w:rPr>
                <w:rFonts w:ascii="Times New Roman" w:hAnsi="Times New Roman" w:cs="Times New Roman"/>
                <w:sz w:val="24"/>
                <w:szCs w:val="24"/>
              </w:rPr>
            </w:pPr>
            <w:r w:rsidRPr="00EA0A55">
              <w:rPr>
                <w:rFonts w:ascii="Times New Roman" w:hAnsi="Times New Roman" w:cs="Times New Roman"/>
                <w:sz w:val="24"/>
                <w:szCs w:val="24"/>
              </w:rPr>
              <w:t>21,1</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C0A501" w14:textId="60907584" w:rsidR="00BA7D7C" w:rsidRPr="00A56094" w:rsidRDefault="00A56094" w:rsidP="00EA0A55">
            <w:pPr>
              <w:jc w:val="center"/>
              <w:rPr>
                <w:rFonts w:ascii="Times New Roman" w:hAnsi="Times New Roman" w:cs="Times New Roman"/>
                <w:sz w:val="24"/>
                <w:szCs w:val="24"/>
              </w:rPr>
            </w:pPr>
            <w:r w:rsidRPr="00A56094">
              <w:rPr>
                <w:rFonts w:ascii="Times New Roman" w:hAnsi="Times New Roman" w:cs="Times New Roman"/>
                <w:sz w:val="24"/>
                <w:szCs w:val="24"/>
              </w:rPr>
              <w:t>44</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86ECC9" w14:textId="7120BD87" w:rsidR="00BA7D7C" w:rsidRPr="00A56094" w:rsidRDefault="00A56094" w:rsidP="00EA0A55">
            <w:pPr>
              <w:jc w:val="center"/>
              <w:rPr>
                <w:rFonts w:ascii="Times New Roman" w:hAnsi="Times New Roman" w:cs="Times New Roman"/>
                <w:sz w:val="24"/>
                <w:szCs w:val="24"/>
              </w:rPr>
            </w:pPr>
            <w:r w:rsidRPr="00A56094">
              <w:rPr>
                <w:rFonts w:ascii="Times New Roman" w:hAnsi="Times New Roman" w:cs="Times New Roman"/>
                <w:sz w:val="24"/>
                <w:szCs w:val="24"/>
              </w:rPr>
              <w:t>43</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369131" w14:textId="77777777" w:rsidR="00BA7D7C" w:rsidRPr="00A56094" w:rsidRDefault="0062595A" w:rsidP="00EA0A55">
            <w:pPr>
              <w:jc w:val="center"/>
              <w:rPr>
                <w:rFonts w:ascii="Times New Roman" w:hAnsi="Times New Roman" w:cs="Times New Roman"/>
                <w:sz w:val="24"/>
                <w:szCs w:val="24"/>
              </w:rPr>
            </w:pPr>
            <w:r w:rsidRPr="00A56094">
              <w:rPr>
                <w:rFonts w:ascii="Times New Roman" w:hAnsi="Times New Roman" w:cs="Times New Roman"/>
                <w:sz w:val="24"/>
                <w:szCs w:val="24"/>
              </w:rPr>
              <w:t>31</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6CEB28" w14:textId="77777777" w:rsidR="00BA7D7C" w:rsidRPr="00A56094" w:rsidRDefault="0062595A" w:rsidP="00EA0A55">
            <w:pPr>
              <w:jc w:val="center"/>
              <w:rPr>
                <w:rFonts w:ascii="Times New Roman" w:hAnsi="Times New Roman" w:cs="Times New Roman"/>
                <w:sz w:val="24"/>
                <w:szCs w:val="24"/>
              </w:rPr>
            </w:pPr>
            <w:r w:rsidRPr="00A56094">
              <w:rPr>
                <w:rFonts w:ascii="Times New Roman" w:hAnsi="Times New Roman" w:cs="Times New Roman"/>
                <w:sz w:val="24"/>
                <w:szCs w:val="24"/>
              </w:rPr>
              <w:t>33</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8615A7" w14:textId="77777777" w:rsidR="00BA7D7C" w:rsidRPr="00A56094" w:rsidRDefault="0062595A" w:rsidP="00EA0A55">
            <w:pPr>
              <w:jc w:val="center"/>
              <w:rPr>
                <w:rFonts w:ascii="Times New Roman" w:hAnsi="Times New Roman" w:cs="Times New Roman"/>
                <w:sz w:val="24"/>
                <w:szCs w:val="24"/>
              </w:rPr>
            </w:pPr>
            <w:r w:rsidRPr="00A56094">
              <w:rPr>
                <w:rFonts w:ascii="Times New Roman" w:hAnsi="Times New Roman" w:cs="Times New Roman"/>
                <w:sz w:val="24"/>
                <w:szCs w:val="24"/>
              </w:rPr>
              <w:t>05:40</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F98361" w14:textId="25D8E500" w:rsidR="00BA7D7C" w:rsidRPr="00A56094" w:rsidRDefault="0062595A" w:rsidP="00A56094">
            <w:pPr>
              <w:jc w:val="center"/>
              <w:rPr>
                <w:rFonts w:ascii="Times New Roman" w:hAnsi="Times New Roman" w:cs="Times New Roman"/>
                <w:sz w:val="24"/>
                <w:szCs w:val="24"/>
              </w:rPr>
            </w:pPr>
            <w:r w:rsidRPr="00A56094">
              <w:rPr>
                <w:rFonts w:ascii="Times New Roman" w:hAnsi="Times New Roman" w:cs="Times New Roman"/>
                <w:sz w:val="24"/>
                <w:szCs w:val="24"/>
              </w:rPr>
              <w:t>22:</w:t>
            </w:r>
            <w:r w:rsidR="00A56094" w:rsidRPr="00A56094">
              <w:rPr>
                <w:rFonts w:ascii="Times New Roman" w:hAnsi="Times New Roman" w:cs="Times New Roman"/>
                <w:sz w:val="24"/>
                <w:szCs w:val="24"/>
              </w:rPr>
              <w:t>1</w:t>
            </w:r>
            <w:r w:rsidRPr="00A56094">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3206AB" w14:textId="77777777" w:rsidR="00BA7D7C" w:rsidRPr="00EA0A55" w:rsidRDefault="0062595A" w:rsidP="00EA0A55">
            <w:pPr>
              <w:jc w:val="center"/>
              <w:rPr>
                <w:rFonts w:ascii="Times New Roman" w:hAnsi="Times New Roman" w:cs="Times New Roman"/>
                <w:sz w:val="24"/>
                <w:szCs w:val="24"/>
              </w:rPr>
            </w:pPr>
            <w:r w:rsidRPr="00EA0A55">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368D36" w14:textId="77777777" w:rsidR="00BA7D7C" w:rsidRPr="00EA0A55" w:rsidRDefault="0062595A" w:rsidP="00EA0A55">
            <w:pP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Большой</w:t>
            </w:r>
          </w:p>
        </w:tc>
      </w:tr>
      <w:tr w:rsidR="006648BD" w:rsidRPr="00EA0A55" w14:paraId="7AE62505" w14:textId="77777777" w:rsidTr="005A64DD">
        <w:trPr>
          <w:trHeight w:val="227"/>
          <w:jc w:val="center"/>
        </w:trPr>
        <w:tc>
          <w:tcPr>
            <w:tcW w:w="699" w:type="dxa"/>
            <w:tcBorders>
              <w:top w:val="single" w:sz="4" w:space="0" w:color="auto"/>
              <w:left w:val="single" w:sz="8" w:space="0" w:color="000000"/>
              <w:bottom w:val="single" w:sz="4" w:space="0" w:color="auto"/>
              <w:right w:val="single" w:sz="8" w:space="0" w:color="000000"/>
            </w:tcBorders>
            <w:tcMar>
              <w:top w:w="15" w:type="dxa"/>
              <w:left w:w="15" w:type="dxa"/>
              <w:bottom w:w="0" w:type="dxa"/>
              <w:right w:w="15" w:type="dxa"/>
            </w:tcMar>
            <w:vAlign w:val="center"/>
          </w:tcPr>
          <w:p w14:paraId="6117600E" w14:textId="77777777" w:rsidR="00BA7D7C" w:rsidRPr="00EA0A55" w:rsidRDefault="0062595A" w:rsidP="006648BD">
            <w:pPr>
              <w:jc w:val="center"/>
              <w:rPr>
                <w:rFonts w:ascii="Times New Roman" w:hAnsi="Times New Roman" w:cs="Times New Roman"/>
                <w:sz w:val="24"/>
                <w:szCs w:val="24"/>
              </w:rPr>
            </w:pPr>
            <w:r w:rsidRPr="00EA0A55">
              <w:rPr>
                <w:rFonts w:ascii="Times New Roman" w:hAnsi="Times New Roman" w:cs="Times New Roman"/>
                <w:sz w:val="24"/>
                <w:szCs w:val="24"/>
              </w:rPr>
              <w:t>823</w:t>
            </w:r>
          </w:p>
        </w:tc>
        <w:tc>
          <w:tcPr>
            <w:tcW w:w="2703" w:type="dxa"/>
            <w:tcBorders>
              <w:top w:val="single" w:sz="4" w:space="0" w:color="auto"/>
              <w:left w:val="none" w:sz="4" w:space="0" w:color="000000"/>
              <w:bottom w:val="single" w:sz="4" w:space="0" w:color="auto"/>
              <w:right w:val="single" w:sz="8" w:space="0" w:color="000000"/>
            </w:tcBorders>
            <w:tcMar>
              <w:top w:w="15" w:type="dxa"/>
              <w:left w:w="15" w:type="dxa"/>
              <w:bottom w:w="0" w:type="dxa"/>
              <w:right w:w="15" w:type="dxa"/>
            </w:tcMar>
            <w:vAlign w:val="center"/>
          </w:tcPr>
          <w:p w14:paraId="724DF272" w14:textId="1FD396C9" w:rsidR="006648BD" w:rsidRDefault="0062595A" w:rsidP="006648BD">
            <w:pPr>
              <w:ind w:left="132"/>
              <w:rPr>
                <w:rFonts w:ascii="Times New Roman" w:hAnsi="Times New Roman" w:cs="Times New Roman"/>
                <w:sz w:val="24"/>
                <w:szCs w:val="24"/>
              </w:rPr>
            </w:pPr>
            <w:r w:rsidRPr="00EA0A55">
              <w:rPr>
                <w:rFonts w:ascii="Times New Roman" w:hAnsi="Times New Roman" w:cs="Times New Roman"/>
                <w:sz w:val="24"/>
                <w:szCs w:val="24"/>
              </w:rPr>
              <w:t>п. Ферма</w:t>
            </w:r>
            <w:r w:rsidR="006648BD">
              <w:rPr>
                <w:rFonts w:ascii="Times New Roman" w:hAnsi="Times New Roman" w:cs="Times New Roman"/>
                <w:sz w:val="24"/>
                <w:szCs w:val="24"/>
              </w:rPr>
              <w:t xml:space="preserve"> </w:t>
            </w:r>
            <w:r w:rsidRPr="00EA0A55">
              <w:rPr>
                <w:rFonts w:ascii="Times New Roman" w:hAnsi="Times New Roman" w:cs="Times New Roman"/>
                <w:sz w:val="24"/>
                <w:szCs w:val="24"/>
              </w:rPr>
              <w:t xml:space="preserve">(Нефтяник) </w:t>
            </w:r>
            <w:r w:rsidR="006648BD">
              <w:rPr>
                <w:rFonts w:ascii="Times New Roman" w:hAnsi="Times New Roman" w:cs="Times New Roman"/>
                <w:sz w:val="24"/>
                <w:szCs w:val="24"/>
              </w:rPr>
              <w:t>–</w:t>
            </w:r>
            <w:r w:rsidRPr="00EA0A55">
              <w:rPr>
                <w:rFonts w:ascii="Times New Roman" w:hAnsi="Times New Roman" w:cs="Times New Roman"/>
                <w:sz w:val="24"/>
                <w:szCs w:val="24"/>
              </w:rPr>
              <w:t xml:space="preserve"> </w:t>
            </w:r>
          </w:p>
          <w:p w14:paraId="58CCDB04" w14:textId="603F2A7D" w:rsidR="00BA7D7C" w:rsidRPr="00EA0A55" w:rsidRDefault="0062595A" w:rsidP="006648BD">
            <w:pPr>
              <w:ind w:left="132"/>
              <w:rPr>
                <w:rFonts w:ascii="Times New Roman" w:hAnsi="Times New Roman" w:cs="Times New Roman"/>
                <w:sz w:val="24"/>
                <w:szCs w:val="24"/>
              </w:rPr>
            </w:pPr>
            <w:r w:rsidRPr="00EA0A55">
              <w:rPr>
                <w:rFonts w:ascii="Times New Roman" w:hAnsi="Times New Roman" w:cs="Times New Roman"/>
                <w:sz w:val="24"/>
                <w:szCs w:val="24"/>
              </w:rPr>
              <w:t xml:space="preserve">д. </w:t>
            </w:r>
            <w:proofErr w:type="spellStart"/>
            <w:r w:rsidRPr="00EA0A55">
              <w:rPr>
                <w:rFonts w:ascii="Times New Roman" w:hAnsi="Times New Roman" w:cs="Times New Roman"/>
                <w:sz w:val="24"/>
                <w:szCs w:val="24"/>
              </w:rPr>
              <w:t>Песьянка</w:t>
            </w:r>
            <w:proofErr w:type="spellEnd"/>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45FB11CD" w14:textId="77777777" w:rsidR="00BA7D7C" w:rsidRPr="00EA0A55" w:rsidRDefault="0062595A" w:rsidP="00EA0A55">
            <w:pPr>
              <w:jc w:val="center"/>
              <w:rPr>
                <w:rFonts w:ascii="Times New Roman" w:hAnsi="Times New Roman" w:cs="Times New Roman"/>
                <w:sz w:val="24"/>
                <w:szCs w:val="24"/>
              </w:rPr>
            </w:pPr>
            <w:r w:rsidRPr="00EA0A55">
              <w:rPr>
                <w:rFonts w:ascii="Times New Roman" w:hAnsi="Times New Roman" w:cs="Times New Roman"/>
                <w:sz w:val="24"/>
                <w:szCs w:val="24"/>
              </w:rPr>
              <w:t>27,0</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4BE6CE26" w14:textId="77777777" w:rsidR="00BA7D7C" w:rsidRPr="00EA0A55" w:rsidRDefault="0062595A" w:rsidP="00EA0A55">
            <w:pPr>
              <w:jc w:val="center"/>
              <w:rPr>
                <w:rFonts w:ascii="Times New Roman" w:hAnsi="Times New Roman" w:cs="Times New Roman"/>
                <w:sz w:val="24"/>
                <w:szCs w:val="24"/>
              </w:rPr>
            </w:pPr>
            <w:r w:rsidRPr="00EA0A55">
              <w:rPr>
                <w:rFonts w:ascii="Times New Roman" w:hAnsi="Times New Roman" w:cs="Times New Roman"/>
                <w:sz w:val="24"/>
                <w:szCs w:val="24"/>
              </w:rPr>
              <w:t>26,7</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707F5820" w14:textId="5A1D89AF" w:rsidR="00BA7D7C" w:rsidRPr="00A56094" w:rsidRDefault="00A56094" w:rsidP="00EA0A55">
            <w:pPr>
              <w:jc w:val="center"/>
              <w:rPr>
                <w:rFonts w:ascii="Times New Roman" w:hAnsi="Times New Roman" w:cs="Times New Roman"/>
                <w:sz w:val="24"/>
                <w:szCs w:val="24"/>
              </w:rPr>
            </w:pPr>
            <w:r w:rsidRPr="00A56094">
              <w:rPr>
                <w:rFonts w:ascii="Times New Roman" w:hAnsi="Times New Roman" w:cs="Times New Roman"/>
                <w:sz w:val="24"/>
                <w:szCs w:val="24"/>
              </w:rPr>
              <w:t>95</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6064B909" w14:textId="3DECBA61" w:rsidR="00BA7D7C" w:rsidRPr="00A56094" w:rsidRDefault="0062595A" w:rsidP="00A56094">
            <w:pPr>
              <w:jc w:val="center"/>
              <w:rPr>
                <w:rFonts w:ascii="Times New Roman" w:hAnsi="Times New Roman" w:cs="Times New Roman"/>
                <w:sz w:val="24"/>
                <w:szCs w:val="24"/>
              </w:rPr>
            </w:pPr>
            <w:r w:rsidRPr="00A56094">
              <w:rPr>
                <w:rFonts w:ascii="Times New Roman" w:hAnsi="Times New Roman" w:cs="Times New Roman"/>
                <w:sz w:val="24"/>
                <w:szCs w:val="24"/>
              </w:rPr>
              <w:t>9</w:t>
            </w:r>
            <w:r w:rsidR="00A56094" w:rsidRPr="00A56094">
              <w:rPr>
                <w:rFonts w:ascii="Times New Roman" w:hAnsi="Times New Roman" w:cs="Times New Roman"/>
                <w:sz w:val="24"/>
                <w:szCs w:val="24"/>
              </w:rPr>
              <w:t>7</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131B8063" w14:textId="77777777" w:rsidR="00BA7D7C" w:rsidRPr="00A56094" w:rsidRDefault="0062595A" w:rsidP="00EA0A55">
            <w:pPr>
              <w:jc w:val="center"/>
              <w:rPr>
                <w:rFonts w:ascii="Times New Roman" w:hAnsi="Times New Roman" w:cs="Times New Roman"/>
                <w:sz w:val="24"/>
                <w:szCs w:val="24"/>
              </w:rPr>
            </w:pPr>
            <w:r w:rsidRPr="00A56094">
              <w:rPr>
                <w:rFonts w:ascii="Times New Roman" w:hAnsi="Times New Roman" w:cs="Times New Roman"/>
                <w:sz w:val="24"/>
                <w:szCs w:val="24"/>
              </w:rPr>
              <w:t>52</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211921F2" w14:textId="77777777" w:rsidR="00BA7D7C" w:rsidRPr="00A56094" w:rsidRDefault="0062595A" w:rsidP="00EA0A55">
            <w:pPr>
              <w:jc w:val="center"/>
              <w:rPr>
                <w:rFonts w:ascii="Times New Roman" w:hAnsi="Times New Roman" w:cs="Times New Roman"/>
                <w:sz w:val="24"/>
                <w:szCs w:val="24"/>
              </w:rPr>
            </w:pPr>
            <w:r w:rsidRPr="00A56094">
              <w:rPr>
                <w:rFonts w:ascii="Times New Roman" w:hAnsi="Times New Roman" w:cs="Times New Roman"/>
                <w:sz w:val="24"/>
                <w:szCs w:val="24"/>
              </w:rPr>
              <w:t>52</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5C37FB6F" w14:textId="77777777" w:rsidR="00BA7D7C" w:rsidRPr="00A56094" w:rsidRDefault="0062595A" w:rsidP="00EA0A55">
            <w:pPr>
              <w:jc w:val="center"/>
              <w:rPr>
                <w:rFonts w:ascii="Times New Roman" w:hAnsi="Times New Roman" w:cs="Times New Roman"/>
                <w:sz w:val="24"/>
                <w:szCs w:val="24"/>
              </w:rPr>
            </w:pPr>
            <w:r w:rsidRPr="00A56094">
              <w:rPr>
                <w:rFonts w:ascii="Times New Roman" w:hAnsi="Times New Roman" w:cs="Times New Roman"/>
                <w:sz w:val="24"/>
                <w:szCs w:val="24"/>
              </w:rPr>
              <w:t>05:30</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6AB5A5D7" w14:textId="527340DE" w:rsidR="00BA7D7C" w:rsidRPr="00A56094" w:rsidRDefault="0062595A" w:rsidP="00A56094">
            <w:pPr>
              <w:jc w:val="center"/>
              <w:rPr>
                <w:rFonts w:ascii="Times New Roman" w:hAnsi="Times New Roman" w:cs="Times New Roman"/>
                <w:sz w:val="24"/>
                <w:szCs w:val="24"/>
              </w:rPr>
            </w:pPr>
            <w:r w:rsidRPr="00A56094">
              <w:rPr>
                <w:rFonts w:ascii="Times New Roman" w:hAnsi="Times New Roman" w:cs="Times New Roman"/>
                <w:sz w:val="24"/>
                <w:szCs w:val="24"/>
              </w:rPr>
              <w:t>21:4</w:t>
            </w:r>
            <w:r w:rsidR="00A56094" w:rsidRPr="00A56094">
              <w:rPr>
                <w:rFonts w:ascii="Times New Roman" w:hAnsi="Times New Roman" w:cs="Times New Roman"/>
                <w:sz w:val="24"/>
                <w:szCs w:val="24"/>
              </w:rPr>
              <w:t>6</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55A8251C" w14:textId="77777777" w:rsidR="00BA7D7C" w:rsidRPr="00EA0A55" w:rsidRDefault="0062595A" w:rsidP="00EA0A55">
            <w:pPr>
              <w:jc w:val="center"/>
              <w:rPr>
                <w:rFonts w:ascii="Times New Roman" w:hAnsi="Times New Roman" w:cs="Times New Roman"/>
                <w:sz w:val="24"/>
                <w:szCs w:val="24"/>
              </w:rPr>
            </w:pPr>
            <w:r w:rsidRPr="00EA0A55">
              <w:rPr>
                <w:rFonts w:ascii="Times New Roman" w:hAnsi="Times New Roman" w:cs="Times New Roman"/>
                <w:sz w:val="24"/>
                <w:szCs w:val="24"/>
              </w:rPr>
              <w:t>20</w:t>
            </w:r>
          </w:p>
        </w:tc>
        <w:tc>
          <w:tcPr>
            <w:tcW w:w="1134" w:type="dxa"/>
            <w:tcBorders>
              <w:top w:val="single" w:sz="4" w:space="0" w:color="auto"/>
              <w:left w:val="none" w:sz="4" w:space="0" w:color="000000"/>
              <w:bottom w:val="single" w:sz="4" w:space="0" w:color="auto"/>
              <w:right w:val="single" w:sz="8" w:space="0" w:color="000000"/>
            </w:tcBorders>
            <w:noWrap/>
            <w:tcMar>
              <w:top w:w="15" w:type="dxa"/>
              <w:left w:w="15" w:type="dxa"/>
              <w:bottom w:w="0" w:type="dxa"/>
              <w:right w:w="15" w:type="dxa"/>
            </w:tcMar>
            <w:vAlign w:val="center"/>
          </w:tcPr>
          <w:p w14:paraId="2EA4949D" w14:textId="77777777" w:rsidR="00BA7D7C" w:rsidRPr="00EA0A55" w:rsidRDefault="0062595A" w:rsidP="00EA0A55">
            <w:pPr>
              <w:jc w:val="center"/>
              <w:rPr>
                <w:rFonts w:ascii="Times New Roman" w:hAnsi="Times New Roman" w:cs="Times New Roman"/>
                <w:sz w:val="24"/>
                <w:szCs w:val="24"/>
              </w:rPr>
            </w:pPr>
            <w:r w:rsidRPr="00EA0A55">
              <w:rPr>
                <w:rFonts w:ascii="Times New Roman" w:eastAsia="Times New Roman" w:hAnsi="Times New Roman" w:cs="Times New Roman"/>
                <w:color w:val="000000"/>
                <w:sz w:val="24"/>
                <w:szCs w:val="24"/>
              </w:rPr>
              <w:t>Большой</w:t>
            </w:r>
          </w:p>
        </w:tc>
      </w:tr>
      <w:tr w:rsidR="005A64DD" w:rsidRPr="00EA0A55" w14:paraId="3A9B7CA0" w14:textId="77777777" w:rsidTr="00927A3B">
        <w:trPr>
          <w:trHeight w:val="227"/>
          <w:jc w:val="center"/>
        </w:trPr>
        <w:tc>
          <w:tcPr>
            <w:tcW w:w="14742" w:type="dxa"/>
            <w:gridSpan w:val="12"/>
            <w:tcBorders>
              <w:top w:val="single" w:sz="4" w:space="0" w:color="auto"/>
              <w:left w:val="single" w:sz="8" w:space="0" w:color="000000"/>
              <w:bottom w:val="single" w:sz="8" w:space="0" w:color="000000"/>
              <w:right w:val="single" w:sz="8" w:space="0" w:color="000000"/>
            </w:tcBorders>
            <w:tcMar>
              <w:top w:w="15" w:type="dxa"/>
              <w:left w:w="15" w:type="dxa"/>
              <w:bottom w:w="0" w:type="dxa"/>
              <w:right w:w="15" w:type="dxa"/>
            </w:tcMar>
            <w:vAlign w:val="center"/>
          </w:tcPr>
          <w:p w14:paraId="5865F35D" w14:textId="77777777" w:rsidR="005A64DD" w:rsidRDefault="005A64DD" w:rsidP="005A64DD">
            <w:pPr>
              <w:ind w:left="112" w:right="13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Примечание:</w:t>
            </w:r>
          </w:p>
          <w:p w14:paraId="694C9921" w14:textId="6E6596DF" w:rsidR="005A64DD" w:rsidRPr="00EA0A55" w:rsidRDefault="005A64DD" w:rsidP="005A64DD">
            <w:pPr>
              <w:ind w:left="112" w:right="13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данным</w:t>
            </w:r>
            <w:r>
              <w:t xml:space="preserve"> </w:t>
            </w:r>
            <w:r w:rsidRPr="005A64DD">
              <w:rPr>
                <w:rFonts w:ascii="Times New Roman" w:eastAsia="Times New Roman" w:hAnsi="Times New Roman" w:cs="Times New Roman"/>
                <w:color w:val="000000"/>
                <w:sz w:val="24"/>
                <w:szCs w:val="24"/>
              </w:rPr>
              <w:t>Реестр</w:t>
            </w:r>
            <w:r>
              <w:rPr>
                <w:rFonts w:ascii="Times New Roman" w:eastAsia="Times New Roman" w:hAnsi="Times New Roman" w:cs="Times New Roman"/>
                <w:color w:val="000000"/>
                <w:sz w:val="24"/>
                <w:szCs w:val="24"/>
              </w:rPr>
              <w:t xml:space="preserve">а </w:t>
            </w:r>
            <w:r w:rsidRPr="005A64DD">
              <w:rPr>
                <w:rFonts w:ascii="Times New Roman" w:eastAsia="Times New Roman" w:hAnsi="Times New Roman" w:cs="Times New Roman"/>
                <w:color w:val="000000"/>
                <w:sz w:val="24"/>
                <w:szCs w:val="24"/>
              </w:rPr>
              <w:t>межмуниципальных маршрутов регулярных перевозок автомобильным</w:t>
            </w:r>
            <w:r>
              <w:t xml:space="preserve"> </w:t>
            </w:r>
            <w:r w:rsidRPr="005A64DD">
              <w:rPr>
                <w:rFonts w:ascii="Times New Roman" w:eastAsia="Times New Roman" w:hAnsi="Times New Roman" w:cs="Times New Roman"/>
                <w:color w:val="000000"/>
                <w:sz w:val="24"/>
                <w:szCs w:val="24"/>
              </w:rPr>
              <w:t>транспортом в Пермском крае, опубликованном на официальном сайте</w:t>
            </w:r>
            <w:r>
              <w:rPr>
                <w:rFonts w:ascii="Times New Roman" w:eastAsia="Times New Roman" w:hAnsi="Times New Roman" w:cs="Times New Roman"/>
                <w:color w:val="000000"/>
                <w:sz w:val="24"/>
                <w:szCs w:val="24"/>
              </w:rPr>
              <w:t xml:space="preserve"> </w:t>
            </w:r>
            <w:r w:rsidRPr="005A64DD">
              <w:rPr>
                <w:rFonts w:ascii="Times New Roman" w:eastAsia="Times New Roman" w:hAnsi="Times New Roman" w:cs="Times New Roman"/>
                <w:color w:val="000000"/>
                <w:sz w:val="24"/>
                <w:szCs w:val="24"/>
              </w:rPr>
              <w:t>Министерства</w:t>
            </w:r>
            <w:r>
              <w:rPr>
                <w:rFonts w:ascii="Times New Roman" w:eastAsia="Times New Roman" w:hAnsi="Times New Roman" w:cs="Times New Roman"/>
                <w:color w:val="000000"/>
                <w:sz w:val="24"/>
                <w:szCs w:val="24"/>
              </w:rPr>
              <w:t xml:space="preserve"> транспорта Пермского края</w:t>
            </w:r>
            <w:r w:rsidRPr="005A64DD">
              <w:rPr>
                <w:rFonts w:ascii="Times New Roman" w:eastAsia="Times New Roman" w:hAnsi="Times New Roman" w:cs="Times New Roman"/>
                <w:color w:val="000000"/>
                <w:sz w:val="24"/>
                <w:szCs w:val="24"/>
              </w:rPr>
              <w:t>: http://mintrans.permkrai.ru/ в разделе «Автомобильный</w:t>
            </w:r>
            <w:r>
              <w:rPr>
                <w:rFonts w:ascii="Times New Roman" w:eastAsia="Times New Roman" w:hAnsi="Times New Roman" w:cs="Times New Roman"/>
                <w:color w:val="000000"/>
                <w:sz w:val="24"/>
                <w:szCs w:val="24"/>
              </w:rPr>
              <w:t xml:space="preserve"> </w:t>
            </w:r>
            <w:r w:rsidRPr="005A64DD">
              <w:rPr>
                <w:rFonts w:ascii="Times New Roman" w:eastAsia="Times New Roman" w:hAnsi="Times New Roman" w:cs="Times New Roman"/>
                <w:color w:val="000000"/>
                <w:sz w:val="24"/>
                <w:szCs w:val="24"/>
              </w:rPr>
              <w:t>транспорт».</w:t>
            </w:r>
          </w:p>
        </w:tc>
      </w:tr>
    </w:tbl>
    <w:p w14:paraId="6A2736C9" w14:textId="77777777" w:rsidR="00BA7D7C" w:rsidRDefault="00BA7D7C">
      <w:pPr>
        <w:pBdr>
          <w:top w:val="none" w:sz="4" w:space="0" w:color="000000"/>
          <w:left w:val="none" w:sz="4" w:space="0" w:color="000000"/>
          <w:bottom w:val="none" w:sz="4" w:space="0" w:color="000000"/>
          <w:right w:val="none" w:sz="4" w:space="0" w:color="000000"/>
        </w:pBdr>
        <w:tabs>
          <w:tab w:val="left" w:pos="567"/>
          <w:tab w:val="left" w:pos="1134"/>
        </w:tabs>
        <w:spacing w:line="360" w:lineRule="atLeast"/>
        <w:ind w:firstLine="709"/>
        <w:jc w:val="both"/>
        <w:rPr>
          <w:rFonts w:ascii="Times New Roman" w:eastAsia="Times New Roman" w:hAnsi="Times New Roman" w:cs="Times New Roman"/>
          <w:color w:val="000000"/>
          <w:sz w:val="28"/>
          <w:szCs w:val="28"/>
        </w:rPr>
      </w:pPr>
    </w:p>
    <w:p w14:paraId="1AD93308" w14:textId="77777777" w:rsidR="00EA0A55" w:rsidRDefault="00EA0A55">
      <w:pPr>
        <w:rPr>
          <w:rFonts w:ascii="Times New Roman" w:eastAsia="Times New Roman" w:hAnsi="Times New Roman" w:cs="Times New Roman"/>
          <w:color w:val="000000"/>
          <w:sz w:val="28"/>
        </w:rPr>
        <w:sectPr w:rsidR="00EA0A55" w:rsidSect="00EA0A55">
          <w:pgSz w:w="16838" w:h="11906" w:orient="landscape" w:code="9"/>
          <w:pgMar w:top="1701" w:right="1134" w:bottom="851" w:left="1134" w:header="709" w:footer="709" w:gutter="0"/>
          <w:cols w:space="708"/>
          <w:titlePg/>
          <w:docGrid w:linePitch="360"/>
        </w:sectPr>
      </w:pPr>
    </w:p>
    <w:p w14:paraId="046DCBF1" w14:textId="77777777" w:rsidR="00B72A79" w:rsidRPr="00B72A79" w:rsidRDefault="00B72A79" w:rsidP="00B72A79">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r w:rsidRPr="00B72A79">
        <w:rPr>
          <w:rFonts w:ascii="Times New Roman" w:eastAsia="Times New Roman" w:hAnsi="Times New Roman" w:cs="Times New Roman"/>
          <w:color w:val="000000"/>
          <w:sz w:val="28"/>
        </w:rPr>
        <w:t xml:space="preserve">По территории населенного пункта проходят 2 межмуниципальных автобусных маршрута, выполняющих в будние дни 139 и 140 рейсов в прямом и обратном направлении соответственно, в выходные и праздничные дни 83 и 85 рейсов в прямом и обратном направлении соответственно. </w:t>
      </w:r>
    </w:p>
    <w:p w14:paraId="6627CA81" w14:textId="77777777" w:rsidR="00F03E96" w:rsidRPr="00B476AA" w:rsidRDefault="00F03E96" w:rsidP="00F03E96">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r w:rsidRPr="00B476AA">
        <w:rPr>
          <w:rFonts w:ascii="Times New Roman" w:eastAsia="Times New Roman" w:hAnsi="Times New Roman" w:cs="Times New Roman"/>
          <w:color w:val="000000"/>
          <w:sz w:val="28"/>
        </w:rPr>
        <w:t>По улицам Некрасова</w:t>
      </w:r>
      <w:r>
        <w:rPr>
          <w:rFonts w:ascii="Times New Roman" w:eastAsia="Times New Roman" w:hAnsi="Times New Roman" w:cs="Times New Roman"/>
          <w:color w:val="000000"/>
          <w:sz w:val="28"/>
        </w:rPr>
        <w:t>,</w:t>
      </w:r>
      <w:r w:rsidRPr="00B476AA">
        <w:rPr>
          <w:rFonts w:ascii="Times New Roman" w:eastAsia="Times New Roman" w:hAnsi="Times New Roman" w:cs="Times New Roman"/>
          <w:color w:val="000000"/>
          <w:sz w:val="28"/>
        </w:rPr>
        <w:t xml:space="preserve"> Речная, Тупиковая курсирует </w:t>
      </w:r>
      <w:r>
        <w:rPr>
          <w:rFonts w:ascii="Times New Roman" w:eastAsia="Times New Roman" w:hAnsi="Times New Roman" w:cs="Times New Roman"/>
          <w:color w:val="000000"/>
          <w:sz w:val="28"/>
        </w:rPr>
        <w:t xml:space="preserve">автобусный </w:t>
      </w:r>
      <w:r w:rsidRPr="00B476AA">
        <w:rPr>
          <w:rFonts w:ascii="Times New Roman" w:eastAsia="Times New Roman" w:hAnsi="Times New Roman" w:cs="Times New Roman"/>
          <w:color w:val="000000"/>
          <w:sz w:val="28"/>
        </w:rPr>
        <w:t xml:space="preserve">маршрут </w:t>
      </w:r>
      <w:r>
        <w:rPr>
          <w:rFonts w:ascii="Times New Roman" w:eastAsia="Times New Roman" w:hAnsi="Times New Roman" w:cs="Times New Roman"/>
          <w:color w:val="000000"/>
          <w:sz w:val="28"/>
        </w:rPr>
        <w:t xml:space="preserve">№ </w:t>
      </w:r>
      <w:r w:rsidRPr="00B476AA">
        <w:rPr>
          <w:rFonts w:ascii="Times New Roman" w:eastAsia="Times New Roman" w:hAnsi="Times New Roman" w:cs="Times New Roman"/>
          <w:color w:val="000000"/>
          <w:sz w:val="28"/>
        </w:rPr>
        <w:t xml:space="preserve">148 с остановками «Станция Ферма» </w:t>
      </w:r>
      <w:r>
        <w:rPr>
          <w:rFonts w:ascii="Times New Roman" w:eastAsia="Times New Roman" w:hAnsi="Times New Roman" w:cs="Times New Roman"/>
          <w:color w:val="000000"/>
          <w:sz w:val="28"/>
        </w:rPr>
        <w:t xml:space="preserve">и </w:t>
      </w:r>
      <w:r w:rsidRPr="00B476AA">
        <w:rPr>
          <w:rFonts w:ascii="Times New Roman" w:eastAsia="Times New Roman" w:hAnsi="Times New Roman" w:cs="Times New Roman"/>
          <w:color w:val="000000"/>
          <w:sz w:val="28"/>
        </w:rPr>
        <w:t>«Тупиковая улица».</w:t>
      </w:r>
      <w:r>
        <w:rPr>
          <w:rFonts w:ascii="Times New Roman" w:eastAsia="Times New Roman" w:hAnsi="Times New Roman" w:cs="Times New Roman"/>
          <w:color w:val="000000"/>
          <w:sz w:val="28"/>
        </w:rPr>
        <w:br/>
      </w:r>
      <w:r w:rsidRPr="00B476AA">
        <w:rPr>
          <w:rFonts w:ascii="Times New Roman" w:eastAsia="Times New Roman" w:hAnsi="Times New Roman" w:cs="Times New Roman"/>
          <w:color w:val="000000"/>
          <w:sz w:val="28"/>
        </w:rPr>
        <w:t>По улицам Некрасова, Уральской</w:t>
      </w:r>
      <w:r>
        <w:rPr>
          <w:rFonts w:ascii="Times New Roman" w:eastAsia="Times New Roman" w:hAnsi="Times New Roman" w:cs="Times New Roman"/>
          <w:color w:val="000000"/>
          <w:sz w:val="28"/>
        </w:rPr>
        <w:t>, Строителей</w:t>
      </w:r>
      <w:r w:rsidRPr="00B476AA">
        <w:rPr>
          <w:rFonts w:ascii="Times New Roman" w:eastAsia="Times New Roman" w:hAnsi="Times New Roman" w:cs="Times New Roman"/>
          <w:color w:val="000000"/>
          <w:sz w:val="28"/>
        </w:rPr>
        <w:t xml:space="preserve"> и Нефтяников курсирует </w:t>
      </w:r>
      <w:r>
        <w:rPr>
          <w:rFonts w:ascii="Times New Roman" w:eastAsia="Times New Roman" w:hAnsi="Times New Roman" w:cs="Times New Roman"/>
          <w:color w:val="000000"/>
          <w:sz w:val="28"/>
        </w:rPr>
        <w:t>автобусный</w:t>
      </w:r>
      <w:r w:rsidRPr="00B476AA">
        <w:rPr>
          <w:rFonts w:ascii="Times New Roman" w:eastAsia="Times New Roman" w:hAnsi="Times New Roman" w:cs="Times New Roman"/>
          <w:color w:val="000000"/>
          <w:sz w:val="28"/>
        </w:rPr>
        <w:t xml:space="preserve"> маршрут </w:t>
      </w:r>
      <w:r>
        <w:rPr>
          <w:rFonts w:ascii="Times New Roman" w:eastAsia="Times New Roman" w:hAnsi="Times New Roman" w:cs="Times New Roman"/>
          <w:color w:val="000000"/>
          <w:sz w:val="28"/>
        </w:rPr>
        <w:t xml:space="preserve">№ </w:t>
      </w:r>
      <w:r w:rsidRPr="00B476AA">
        <w:rPr>
          <w:rFonts w:ascii="Times New Roman" w:eastAsia="Times New Roman" w:hAnsi="Times New Roman" w:cs="Times New Roman"/>
          <w:color w:val="000000"/>
          <w:sz w:val="28"/>
        </w:rPr>
        <w:t>823</w:t>
      </w:r>
      <w:r>
        <w:rPr>
          <w:rFonts w:ascii="Times New Roman" w:eastAsia="Times New Roman" w:hAnsi="Times New Roman" w:cs="Times New Roman"/>
          <w:color w:val="000000"/>
          <w:sz w:val="28"/>
        </w:rPr>
        <w:t xml:space="preserve"> </w:t>
      </w:r>
      <w:r w:rsidRPr="00B476AA">
        <w:rPr>
          <w:rFonts w:ascii="Times New Roman" w:eastAsia="Times New Roman" w:hAnsi="Times New Roman" w:cs="Times New Roman"/>
          <w:color w:val="000000"/>
          <w:sz w:val="28"/>
        </w:rPr>
        <w:t xml:space="preserve">с остановками «Станция Ферма», «Улица Строителей» и «Нефтяник». </w:t>
      </w:r>
    </w:p>
    <w:p w14:paraId="1F909533" w14:textId="77777777" w:rsidR="00F03E96" w:rsidRPr="00B476AA" w:rsidRDefault="00F03E96" w:rsidP="00F03E96">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r w:rsidRPr="00B476AA">
        <w:rPr>
          <w:rFonts w:ascii="Times New Roman" w:eastAsia="Times New Roman" w:hAnsi="Times New Roman" w:cs="Times New Roman"/>
          <w:color w:val="000000"/>
          <w:sz w:val="28"/>
        </w:rPr>
        <w:t>Хранение автотранспортных средств осуществляется жителями</w:t>
      </w:r>
      <w:r>
        <w:rPr>
          <w:rFonts w:ascii="Times New Roman" w:eastAsia="Times New Roman" w:hAnsi="Times New Roman" w:cs="Times New Roman"/>
          <w:color w:val="000000"/>
          <w:sz w:val="28"/>
        </w:rPr>
        <w:br/>
      </w:r>
      <w:r w:rsidRPr="00B476AA">
        <w:rPr>
          <w:rFonts w:ascii="Times New Roman" w:eastAsia="Times New Roman" w:hAnsi="Times New Roman" w:cs="Times New Roman"/>
          <w:color w:val="000000"/>
          <w:sz w:val="28"/>
        </w:rPr>
        <w:t>п. Ферма на приусадебных земельных участках, на парковках, организованных у многоквартирных жилых домов, и в гаражных кооперативах, расположенных на территории пос</w:t>
      </w:r>
      <w:r>
        <w:rPr>
          <w:rFonts w:ascii="Times New Roman" w:eastAsia="Times New Roman" w:hAnsi="Times New Roman" w:cs="Times New Roman"/>
          <w:color w:val="000000"/>
          <w:sz w:val="28"/>
        </w:rPr>
        <w:t>е</w:t>
      </w:r>
      <w:r w:rsidRPr="00B476AA">
        <w:rPr>
          <w:rFonts w:ascii="Times New Roman" w:eastAsia="Times New Roman" w:hAnsi="Times New Roman" w:cs="Times New Roman"/>
          <w:color w:val="000000"/>
          <w:sz w:val="28"/>
        </w:rPr>
        <w:t>лка.</w:t>
      </w:r>
    </w:p>
    <w:p w14:paraId="08B8934E" w14:textId="77777777" w:rsidR="00F03E96" w:rsidRPr="00B476AA" w:rsidRDefault="00F03E96" w:rsidP="00F03E96">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r w:rsidRPr="00B476AA">
        <w:rPr>
          <w:rFonts w:ascii="Times New Roman" w:eastAsia="Times New Roman" w:hAnsi="Times New Roman" w:cs="Times New Roman"/>
          <w:color w:val="000000"/>
          <w:sz w:val="28"/>
        </w:rPr>
        <w:t>На территории насел</w:t>
      </w:r>
      <w:r>
        <w:rPr>
          <w:rFonts w:ascii="Times New Roman" w:eastAsia="Times New Roman" w:hAnsi="Times New Roman" w:cs="Times New Roman"/>
          <w:color w:val="000000"/>
          <w:sz w:val="28"/>
        </w:rPr>
        <w:t>е</w:t>
      </w:r>
      <w:r w:rsidRPr="00B476AA">
        <w:rPr>
          <w:rFonts w:ascii="Times New Roman" w:eastAsia="Times New Roman" w:hAnsi="Times New Roman" w:cs="Times New Roman"/>
          <w:color w:val="000000"/>
          <w:sz w:val="28"/>
        </w:rPr>
        <w:t xml:space="preserve">нного пункта отсутствуют автозаправочные станции, мойки автотранспортных средств; на улицах </w:t>
      </w:r>
      <w:r>
        <w:rPr>
          <w:rFonts w:ascii="Times New Roman" w:eastAsia="Times New Roman" w:hAnsi="Times New Roman" w:cs="Times New Roman"/>
          <w:color w:val="000000"/>
          <w:sz w:val="28"/>
        </w:rPr>
        <w:t>Строителей</w:t>
      </w:r>
      <w:r w:rsidRPr="00B476AA">
        <w:rPr>
          <w:rFonts w:ascii="Times New Roman" w:eastAsia="Times New Roman" w:hAnsi="Times New Roman" w:cs="Times New Roman"/>
          <w:color w:val="000000"/>
          <w:sz w:val="28"/>
        </w:rPr>
        <w:t xml:space="preserve"> и Тупиковая осуществляют свою деятельность авторемонтные мастерские.</w:t>
      </w:r>
    </w:p>
    <w:p w14:paraId="2BF7DFA5" w14:textId="77777777" w:rsidR="00F03E96" w:rsidRDefault="00F03E96" w:rsidP="00F03E96">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r w:rsidRPr="00B476AA">
        <w:rPr>
          <w:rFonts w:ascii="Times New Roman" w:eastAsia="Times New Roman" w:hAnsi="Times New Roman" w:cs="Times New Roman"/>
          <w:color w:val="000000"/>
          <w:sz w:val="28"/>
        </w:rPr>
        <w:t>Велосипедная инфраструктура на территории п. Ферма отсутствует.</w:t>
      </w:r>
    </w:p>
    <w:p w14:paraId="6C2247BE" w14:textId="77777777" w:rsidR="00F03E96" w:rsidRPr="00F03E96" w:rsidRDefault="00F03E96" w:rsidP="00F03E96">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p>
    <w:p w14:paraId="1B0CBFD7" w14:textId="1A4BE1CD" w:rsidR="00BA7D7C" w:rsidRPr="00707F7C" w:rsidRDefault="0062595A" w:rsidP="00707F7C">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Объекты инженерной инфраструктуры</w:t>
      </w:r>
    </w:p>
    <w:p w14:paraId="53284C2F" w14:textId="77777777" w:rsidR="00BA7D7C" w:rsidRPr="00707F7C" w:rsidRDefault="0062595A" w:rsidP="00707F7C">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i/>
          <w:color w:val="000000"/>
          <w:sz w:val="28"/>
        </w:rPr>
      </w:pPr>
      <w:r w:rsidRPr="00707F7C">
        <w:rPr>
          <w:rFonts w:ascii="Times New Roman" w:eastAsia="Times New Roman" w:hAnsi="Times New Roman" w:cs="Times New Roman"/>
          <w:i/>
          <w:color w:val="000000"/>
          <w:sz w:val="28"/>
        </w:rPr>
        <w:t>Водоснабжение</w:t>
      </w:r>
    </w:p>
    <w:p w14:paraId="23DC045D" w14:textId="2DDFA686" w:rsidR="00BA7D7C" w:rsidRDefault="0062595A" w:rsidP="008F0993">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Источником централизованного водоснабжения п. Ферма является водозабор г. Перми, который находится в ведении ООО «</w:t>
      </w:r>
      <w:proofErr w:type="spellStart"/>
      <w:r>
        <w:rPr>
          <w:rFonts w:ascii="Times New Roman" w:eastAsia="Times New Roman" w:hAnsi="Times New Roman" w:cs="Times New Roman"/>
          <w:color w:val="000000"/>
          <w:sz w:val="28"/>
        </w:rPr>
        <w:t>Новогор-Прикамье</w:t>
      </w:r>
      <w:proofErr w:type="spellEnd"/>
      <w:r>
        <w:rPr>
          <w:rFonts w:ascii="Times New Roman" w:eastAsia="Times New Roman" w:hAnsi="Times New Roman" w:cs="Times New Roman"/>
          <w:color w:val="000000"/>
          <w:sz w:val="28"/>
        </w:rPr>
        <w:t xml:space="preserve">». </w:t>
      </w:r>
      <w:r w:rsidR="008F0993" w:rsidRPr="008F0993">
        <w:rPr>
          <w:rFonts w:ascii="Times New Roman" w:eastAsia="Times New Roman" w:hAnsi="Times New Roman" w:cs="Times New Roman"/>
          <w:color w:val="000000"/>
          <w:sz w:val="28"/>
        </w:rPr>
        <w:t>Централизованным водоснабжением охвачены все учреждения социальной сферы</w:t>
      </w:r>
      <w:r w:rsidR="008F0993">
        <w:rPr>
          <w:rFonts w:ascii="Times New Roman" w:eastAsia="Times New Roman" w:hAnsi="Times New Roman" w:cs="Times New Roman"/>
          <w:color w:val="000000"/>
          <w:sz w:val="28"/>
        </w:rPr>
        <w:t xml:space="preserve">, </w:t>
      </w:r>
      <w:r w:rsidR="008F0993" w:rsidRPr="008F0993">
        <w:rPr>
          <w:rFonts w:ascii="Times New Roman" w:eastAsia="Times New Roman" w:hAnsi="Times New Roman" w:cs="Times New Roman"/>
          <w:color w:val="000000"/>
          <w:sz w:val="28"/>
        </w:rPr>
        <w:t>много</w:t>
      </w:r>
      <w:r w:rsidR="008F0993">
        <w:rPr>
          <w:rFonts w:ascii="Times New Roman" w:eastAsia="Times New Roman" w:hAnsi="Times New Roman" w:cs="Times New Roman"/>
          <w:color w:val="000000"/>
          <w:sz w:val="28"/>
        </w:rPr>
        <w:t>квартирные</w:t>
      </w:r>
      <w:r w:rsidR="008F0993" w:rsidRPr="008F0993">
        <w:rPr>
          <w:rFonts w:ascii="Times New Roman" w:eastAsia="Times New Roman" w:hAnsi="Times New Roman" w:cs="Times New Roman"/>
          <w:color w:val="000000"/>
          <w:sz w:val="28"/>
        </w:rPr>
        <w:t xml:space="preserve"> жилые дома и значительная часть индивидуального жилищного фонда.</w:t>
      </w:r>
      <w:r w:rsidR="008F0993">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Снабжение водой неблагоустроенного сектора осуществляется</w:t>
      </w:r>
      <w:r w:rsidR="008F0993">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из водоразборных колонок</w:t>
      </w:r>
      <w:r w:rsidR="00A41DCD">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Наружное пожаротушение осуществляется</w:t>
      </w:r>
      <w:r w:rsidR="008F0993">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из пожарных резервуаров и естественных водоемов (реки, пруды, ручьи). </w:t>
      </w:r>
    </w:p>
    <w:p w14:paraId="78042FED" w14:textId="4834A9AD" w:rsidR="008E3A39" w:rsidRPr="00707F7C" w:rsidRDefault="008E3A39" w:rsidP="008F0993">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r w:rsidRPr="008E3A39">
        <w:rPr>
          <w:rFonts w:ascii="Times New Roman" w:eastAsia="Times New Roman" w:hAnsi="Times New Roman" w:cs="Times New Roman"/>
          <w:color w:val="000000"/>
          <w:sz w:val="28"/>
        </w:rPr>
        <w:t>Водоснабжение в п. Ферма организовано централизованной системой водоснабжения и децентрализованной (индивидуальные источники водоснабжения – скважины)</w:t>
      </w:r>
    </w:p>
    <w:p w14:paraId="7CDF7D88" w14:textId="77777777" w:rsidR="00BA7D7C" w:rsidRPr="00707F7C" w:rsidRDefault="00BA7D7C"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rPr>
      </w:pPr>
    </w:p>
    <w:p w14:paraId="24DFC3F1" w14:textId="77777777" w:rsidR="00BA7D7C" w:rsidRPr="00707F7C" w:rsidRDefault="0062595A" w:rsidP="00707F7C">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Водоотведение</w:t>
      </w:r>
    </w:p>
    <w:p w14:paraId="376CC001" w14:textId="2A8FCC41" w:rsidR="00BA7D7C" w:rsidRDefault="0062595A"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07F7C">
        <w:rPr>
          <w:rFonts w:ascii="Times New Roman" w:eastAsia="Times New Roman" w:hAnsi="Times New Roman" w:cs="Times New Roman"/>
          <w:sz w:val="28"/>
        </w:rPr>
        <w:t>В п. Ферма имеется централизованная система канализации</w:t>
      </w:r>
      <w:r w:rsidR="00A41DCD">
        <w:rPr>
          <w:rFonts w:ascii="Times New Roman" w:eastAsia="Times New Roman" w:hAnsi="Times New Roman" w:cs="Times New Roman"/>
          <w:sz w:val="28"/>
        </w:rPr>
        <w:t>.</w:t>
      </w:r>
      <w:r w:rsidRPr="00707F7C">
        <w:rPr>
          <w:rFonts w:ascii="Times New Roman" w:eastAsia="Times New Roman" w:hAnsi="Times New Roman" w:cs="Times New Roman"/>
          <w:sz w:val="28"/>
        </w:rPr>
        <w:t xml:space="preserve"> Сточные воды от жилой и общественной застройки собираются самотечными коллекторами и направляются к канализационным станциям подкачки, а затем по напорному коллектору к главной канализационной насосной станции, расположенной в районе </w:t>
      </w:r>
      <w:r w:rsidR="00A41DCD">
        <w:rPr>
          <w:rFonts w:ascii="Times New Roman" w:eastAsia="Times New Roman" w:hAnsi="Times New Roman" w:cs="Times New Roman"/>
          <w:sz w:val="28"/>
        </w:rPr>
        <w:t xml:space="preserve">микрорайона </w:t>
      </w:r>
      <w:r w:rsidRPr="00707F7C">
        <w:rPr>
          <w:rFonts w:ascii="Times New Roman" w:eastAsia="Times New Roman" w:hAnsi="Times New Roman" w:cs="Times New Roman"/>
          <w:sz w:val="28"/>
        </w:rPr>
        <w:t>Липов</w:t>
      </w:r>
      <w:r w:rsidR="00A41DCD">
        <w:rPr>
          <w:rFonts w:ascii="Times New Roman" w:eastAsia="Times New Roman" w:hAnsi="Times New Roman" w:cs="Times New Roman"/>
          <w:sz w:val="28"/>
        </w:rPr>
        <w:t>ая</w:t>
      </w:r>
      <w:r w:rsidRPr="00707F7C">
        <w:rPr>
          <w:rFonts w:ascii="Times New Roman" w:eastAsia="Times New Roman" w:hAnsi="Times New Roman" w:cs="Times New Roman"/>
          <w:sz w:val="28"/>
        </w:rPr>
        <w:t xml:space="preserve"> гор</w:t>
      </w:r>
      <w:r w:rsidR="00A41DCD">
        <w:rPr>
          <w:rFonts w:ascii="Times New Roman" w:eastAsia="Times New Roman" w:hAnsi="Times New Roman" w:cs="Times New Roman"/>
          <w:sz w:val="28"/>
        </w:rPr>
        <w:t>а г. Перми</w:t>
      </w:r>
      <w:r w:rsidRPr="00707F7C">
        <w:rPr>
          <w:rFonts w:ascii="Times New Roman" w:eastAsia="Times New Roman" w:hAnsi="Times New Roman" w:cs="Times New Roman"/>
          <w:sz w:val="28"/>
        </w:rPr>
        <w:t xml:space="preserve">, откуда отводятся на биологические очистные сооружения г Перми. </w:t>
      </w:r>
    </w:p>
    <w:p w14:paraId="699BB3E6" w14:textId="04E68B4D" w:rsidR="008E3A39" w:rsidRPr="00707F7C" w:rsidRDefault="008E3A39"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E3A39">
        <w:rPr>
          <w:rFonts w:ascii="Times New Roman" w:eastAsia="Times New Roman" w:hAnsi="Times New Roman" w:cs="Times New Roman"/>
          <w:sz w:val="28"/>
        </w:rPr>
        <w:t>Водоотведение в п. Ферма организовано централизованной системой водоотведения и автономными инженерными системами (выгребные ямы)</w:t>
      </w:r>
      <w:r>
        <w:rPr>
          <w:rFonts w:ascii="Times New Roman" w:eastAsia="Times New Roman" w:hAnsi="Times New Roman" w:cs="Times New Roman"/>
          <w:sz w:val="28"/>
        </w:rPr>
        <w:t>.</w:t>
      </w:r>
    </w:p>
    <w:p w14:paraId="620EBCD4" w14:textId="77777777" w:rsidR="00BA7D7C" w:rsidRPr="00707F7C" w:rsidRDefault="00BA7D7C"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6A6F0261" w14:textId="77777777" w:rsidR="00BA7D7C" w:rsidRPr="00707F7C" w:rsidRDefault="0062595A" w:rsidP="00707F7C">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i/>
          <w:color w:val="000000"/>
          <w:sz w:val="28"/>
        </w:rPr>
      </w:pPr>
      <w:r w:rsidRPr="00707F7C">
        <w:rPr>
          <w:rFonts w:ascii="Times New Roman" w:eastAsia="Times New Roman" w:hAnsi="Times New Roman" w:cs="Times New Roman"/>
          <w:i/>
          <w:color w:val="000000"/>
          <w:sz w:val="28"/>
        </w:rPr>
        <w:t>Газоснабжение</w:t>
      </w:r>
    </w:p>
    <w:p w14:paraId="7433398C" w14:textId="35E6B2C0" w:rsidR="00F03E96" w:rsidRDefault="0062595A" w:rsidP="00E132A3">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07F7C">
        <w:rPr>
          <w:rFonts w:ascii="Times New Roman" w:eastAsia="Times New Roman" w:hAnsi="Times New Roman" w:cs="Times New Roman"/>
          <w:sz w:val="28"/>
        </w:rPr>
        <w:t>В настоящее время газоснабжение потребителей п. Ферма осуществляется природным газом. Схема газоснабжения п. Ферма трехступенчатая: высокого, среднего и низкого давления.</w:t>
      </w:r>
      <w:r w:rsidR="00A41DCD" w:rsidRPr="00A41DCD">
        <w:rPr>
          <w:rFonts w:ascii="Times New Roman" w:eastAsia="Times New Roman" w:hAnsi="Times New Roman" w:cs="Times New Roman"/>
          <w:sz w:val="28"/>
        </w:rPr>
        <w:t xml:space="preserve"> </w:t>
      </w:r>
      <w:r w:rsidRPr="00707F7C">
        <w:rPr>
          <w:rFonts w:ascii="Times New Roman" w:eastAsia="Times New Roman" w:hAnsi="Times New Roman" w:cs="Times New Roman"/>
          <w:sz w:val="28"/>
        </w:rPr>
        <w:t>К газопроводам высокого и среднего давления подключены отопительные котельные и газораспределительные пункты (</w:t>
      </w:r>
      <w:r w:rsidR="008C18A5">
        <w:rPr>
          <w:rFonts w:ascii="Times New Roman" w:eastAsia="Times New Roman" w:hAnsi="Times New Roman" w:cs="Times New Roman"/>
          <w:sz w:val="28"/>
        </w:rPr>
        <w:t xml:space="preserve">далее – </w:t>
      </w:r>
      <w:r w:rsidRPr="00707F7C">
        <w:rPr>
          <w:rFonts w:ascii="Times New Roman" w:eastAsia="Times New Roman" w:hAnsi="Times New Roman" w:cs="Times New Roman"/>
          <w:sz w:val="28"/>
        </w:rPr>
        <w:t>ГРП). От ГРП до потребителей проложены газовые сети среднего и низкого давления.</w:t>
      </w:r>
      <w:r w:rsidR="00791304">
        <w:rPr>
          <w:rFonts w:ascii="Times New Roman" w:eastAsia="Times New Roman" w:hAnsi="Times New Roman" w:cs="Times New Roman"/>
          <w:sz w:val="28"/>
        </w:rPr>
        <w:t xml:space="preserve"> </w:t>
      </w:r>
    </w:p>
    <w:p w14:paraId="6E6451AE" w14:textId="77777777" w:rsidR="00791304" w:rsidRDefault="00791304" w:rsidP="00E132A3">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i/>
          <w:color w:val="000000"/>
          <w:sz w:val="28"/>
        </w:rPr>
      </w:pPr>
    </w:p>
    <w:p w14:paraId="1788525C" w14:textId="41F52257" w:rsidR="00BA7D7C" w:rsidRPr="00707F7C" w:rsidRDefault="0062595A" w:rsidP="00707F7C">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Теплоснабжение</w:t>
      </w:r>
    </w:p>
    <w:p w14:paraId="63CC4672" w14:textId="77777777" w:rsidR="00BA7D7C" w:rsidRPr="00707F7C" w:rsidRDefault="0062595A"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07F7C">
        <w:rPr>
          <w:rFonts w:ascii="Times New Roman" w:eastAsia="Times New Roman" w:hAnsi="Times New Roman" w:cs="Times New Roman"/>
          <w:sz w:val="28"/>
        </w:rPr>
        <w:t xml:space="preserve">В настоящее время источниками теплоснабжения жилищно-коммунального сектора и промышленных предприятий п. Ферма являются газовые котельные. </w:t>
      </w:r>
    </w:p>
    <w:p w14:paraId="2EB77801" w14:textId="58244058" w:rsidR="00BA7D7C" w:rsidRDefault="008E3A39"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E3A39">
        <w:rPr>
          <w:rFonts w:ascii="Times New Roman" w:eastAsia="Times New Roman" w:hAnsi="Times New Roman" w:cs="Times New Roman"/>
          <w:sz w:val="28"/>
        </w:rPr>
        <w:t>Тепловая энергия в жилищно-коммунальном секторе п. Ферма расходуется на нужды отопления, вентиляции и горячего водоснабжения жилых и общественных зданий только осенне-зимний период</w:t>
      </w:r>
      <w:r>
        <w:rPr>
          <w:rFonts w:ascii="Times New Roman" w:eastAsia="Times New Roman" w:hAnsi="Times New Roman" w:cs="Times New Roman"/>
          <w:sz w:val="28"/>
        </w:rPr>
        <w:t xml:space="preserve">. </w:t>
      </w:r>
      <w:r w:rsidR="0062595A" w:rsidRPr="00707F7C">
        <w:rPr>
          <w:rFonts w:ascii="Times New Roman" w:eastAsia="Times New Roman" w:hAnsi="Times New Roman" w:cs="Times New Roman"/>
          <w:sz w:val="28"/>
        </w:rPr>
        <w:t xml:space="preserve">Теплоснабжение зданий усадебной застройки осуществляется от автономных </w:t>
      </w:r>
      <w:proofErr w:type="spellStart"/>
      <w:r w:rsidR="0062595A" w:rsidRPr="00707F7C">
        <w:rPr>
          <w:rFonts w:ascii="Times New Roman" w:eastAsia="Times New Roman" w:hAnsi="Times New Roman" w:cs="Times New Roman"/>
          <w:sz w:val="28"/>
        </w:rPr>
        <w:t>теплогенераторов</w:t>
      </w:r>
      <w:proofErr w:type="spellEnd"/>
      <w:r w:rsidR="0062595A" w:rsidRPr="00707F7C">
        <w:rPr>
          <w:rFonts w:ascii="Times New Roman" w:eastAsia="Times New Roman" w:hAnsi="Times New Roman" w:cs="Times New Roman"/>
          <w:sz w:val="28"/>
        </w:rPr>
        <w:t xml:space="preserve">. </w:t>
      </w:r>
    </w:p>
    <w:p w14:paraId="0AB3077B" w14:textId="5BF62A35" w:rsidR="005A64DD" w:rsidRDefault="005A64DD"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17ABAF11" w14:textId="77777777" w:rsidR="0091210D" w:rsidRDefault="0091210D" w:rsidP="0091210D">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right"/>
        <w:rPr>
          <w:rFonts w:ascii="Times New Roman" w:eastAsia="Times New Roman" w:hAnsi="Times New Roman" w:cs="Times New Roman"/>
          <w:sz w:val="28"/>
        </w:rPr>
      </w:pPr>
      <w:r>
        <w:rPr>
          <w:rFonts w:ascii="Times New Roman" w:eastAsia="Times New Roman" w:hAnsi="Times New Roman" w:cs="Times New Roman"/>
          <w:sz w:val="28"/>
        </w:rPr>
        <w:t>Таблица 3.1.2.9</w:t>
      </w:r>
    </w:p>
    <w:p w14:paraId="0DBE1676" w14:textId="0D086F8A" w:rsidR="005A64DD" w:rsidRPr="00707F7C" w:rsidRDefault="005A64DD" w:rsidP="0091210D">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jc w:val="center"/>
        <w:rPr>
          <w:rFonts w:ascii="Times New Roman" w:eastAsia="Times New Roman" w:hAnsi="Times New Roman" w:cs="Times New Roman"/>
          <w:sz w:val="28"/>
        </w:rPr>
      </w:pPr>
      <w:r>
        <w:rPr>
          <w:rFonts w:ascii="Times New Roman" w:eastAsia="Times New Roman" w:hAnsi="Times New Roman" w:cs="Times New Roman"/>
          <w:sz w:val="28"/>
        </w:rPr>
        <w:t>Сведения о котельных</w:t>
      </w:r>
      <w:r w:rsidR="0091210D">
        <w:rPr>
          <w:rFonts w:ascii="Times New Roman" w:eastAsia="Times New Roman" w:hAnsi="Times New Roman" w:cs="Times New Roman"/>
          <w:sz w:val="28"/>
        </w:rPr>
        <w:t>, расположенных на территории п. Ферма</w:t>
      </w:r>
    </w:p>
    <w:tbl>
      <w:tblPr>
        <w:tblStyle w:val="ae"/>
        <w:tblW w:w="9360" w:type="dxa"/>
        <w:jc w:val="center"/>
        <w:tblLayout w:type="fixed"/>
        <w:tblLook w:val="04A0" w:firstRow="1" w:lastRow="0" w:firstColumn="1" w:lastColumn="0" w:noHBand="0" w:noVBand="1"/>
      </w:tblPr>
      <w:tblGrid>
        <w:gridCol w:w="2973"/>
        <w:gridCol w:w="2699"/>
        <w:gridCol w:w="3688"/>
      </w:tblGrid>
      <w:tr w:rsidR="003011C8" w14:paraId="4E932B50" w14:textId="77777777" w:rsidTr="008E3A39">
        <w:trPr>
          <w:trHeight w:val="227"/>
          <w:tblHeader/>
          <w:jc w:val="center"/>
        </w:trPr>
        <w:tc>
          <w:tcPr>
            <w:tcW w:w="2973" w:type="dxa"/>
            <w:tcBorders>
              <w:top w:val="single" w:sz="4" w:space="0" w:color="auto"/>
              <w:left w:val="single" w:sz="4" w:space="0" w:color="auto"/>
              <w:bottom w:val="single" w:sz="4" w:space="0" w:color="auto"/>
              <w:right w:val="single" w:sz="4" w:space="0" w:color="auto"/>
            </w:tcBorders>
            <w:vAlign w:val="center"/>
            <w:hideMark/>
          </w:tcPr>
          <w:p w14:paraId="1B9CD599" w14:textId="77777777" w:rsidR="003011C8" w:rsidRPr="003011C8" w:rsidRDefault="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Наименование</w:t>
            </w:r>
          </w:p>
        </w:tc>
        <w:tc>
          <w:tcPr>
            <w:tcW w:w="2699" w:type="dxa"/>
            <w:tcBorders>
              <w:top w:val="single" w:sz="4" w:space="0" w:color="auto"/>
              <w:left w:val="single" w:sz="4" w:space="0" w:color="auto"/>
              <w:bottom w:val="single" w:sz="4" w:space="0" w:color="auto"/>
              <w:right w:val="single" w:sz="4" w:space="0" w:color="auto"/>
            </w:tcBorders>
            <w:vAlign w:val="center"/>
            <w:hideMark/>
          </w:tcPr>
          <w:p w14:paraId="6ABB12D7" w14:textId="77777777" w:rsidR="003011C8" w:rsidRPr="003011C8" w:rsidRDefault="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Адрес</w:t>
            </w:r>
          </w:p>
        </w:tc>
        <w:tc>
          <w:tcPr>
            <w:tcW w:w="3688" w:type="dxa"/>
            <w:tcBorders>
              <w:top w:val="single" w:sz="4" w:space="0" w:color="auto"/>
              <w:left w:val="single" w:sz="4" w:space="0" w:color="auto"/>
              <w:bottom w:val="single" w:sz="4" w:space="0" w:color="auto"/>
              <w:right w:val="single" w:sz="4" w:space="0" w:color="auto"/>
            </w:tcBorders>
            <w:vAlign w:val="center"/>
            <w:hideMark/>
          </w:tcPr>
          <w:p w14:paraId="25CEAE27" w14:textId="77777777" w:rsidR="003011C8" w:rsidRPr="003011C8" w:rsidRDefault="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Наименование</w:t>
            </w:r>
          </w:p>
          <w:p w14:paraId="04FBE52A" w14:textId="77777777" w:rsidR="003011C8" w:rsidRPr="003011C8" w:rsidRDefault="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эксплуатирующей организации</w:t>
            </w:r>
          </w:p>
        </w:tc>
      </w:tr>
      <w:tr w:rsidR="003011C8" w14:paraId="6D270826" w14:textId="77777777" w:rsidTr="008E3A39">
        <w:trPr>
          <w:trHeight w:val="227"/>
          <w:jc w:val="center"/>
        </w:trPr>
        <w:tc>
          <w:tcPr>
            <w:tcW w:w="2973" w:type="dxa"/>
            <w:tcBorders>
              <w:top w:val="single" w:sz="4" w:space="0" w:color="auto"/>
              <w:left w:val="single" w:sz="4" w:space="0" w:color="auto"/>
              <w:bottom w:val="single" w:sz="4" w:space="0" w:color="auto"/>
              <w:right w:val="single" w:sz="4" w:space="0" w:color="auto"/>
            </w:tcBorders>
            <w:vAlign w:val="center"/>
            <w:hideMark/>
          </w:tcPr>
          <w:p w14:paraId="7EF17898"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Котельная в п. Ферма,</w:t>
            </w:r>
            <w:r w:rsidRPr="003011C8">
              <w:rPr>
                <w:rFonts w:ascii="Times New Roman" w:eastAsia="Times New Roman" w:hAnsi="Times New Roman" w:cs="Times New Roman"/>
                <w:color w:val="000000"/>
                <w:sz w:val="24"/>
                <w:szCs w:val="24"/>
              </w:rPr>
              <w:br/>
              <w:t>ул. Строителей</w:t>
            </w:r>
          </w:p>
        </w:tc>
        <w:tc>
          <w:tcPr>
            <w:tcW w:w="2699" w:type="dxa"/>
            <w:tcBorders>
              <w:top w:val="single" w:sz="4" w:space="0" w:color="auto"/>
              <w:left w:val="single" w:sz="4" w:space="0" w:color="auto"/>
              <w:bottom w:val="single" w:sz="4" w:space="0" w:color="auto"/>
              <w:right w:val="single" w:sz="4" w:space="0" w:color="auto"/>
            </w:tcBorders>
            <w:vAlign w:val="center"/>
            <w:hideMark/>
          </w:tcPr>
          <w:p w14:paraId="10AC6BF0"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п. Ферма,</w:t>
            </w:r>
            <w:r w:rsidRPr="003011C8">
              <w:rPr>
                <w:rFonts w:ascii="Times New Roman" w:eastAsia="Times New Roman" w:hAnsi="Times New Roman" w:cs="Times New Roman"/>
                <w:color w:val="000000"/>
                <w:sz w:val="24"/>
                <w:szCs w:val="24"/>
              </w:rPr>
              <w:br/>
              <w:t>ул. Строителей</w:t>
            </w:r>
          </w:p>
        </w:tc>
        <w:tc>
          <w:tcPr>
            <w:tcW w:w="3688" w:type="dxa"/>
            <w:tcBorders>
              <w:top w:val="single" w:sz="4" w:space="0" w:color="auto"/>
              <w:left w:val="single" w:sz="4" w:space="0" w:color="auto"/>
              <w:bottom w:val="single" w:sz="4" w:space="0" w:color="auto"/>
              <w:right w:val="single" w:sz="4" w:space="0" w:color="auto"/>
            </w:tcBorders>
            <w:vAlign w:val="center"/>
            <w:hideMark/>
          </w:tcPr>
          <w:p w14:paraId="41B58E75"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Общество с ограниченной ответственностью «</w:t>
            </w:r>
            <w:proofErr w:type="spellStart"/>
            <w:r w:rsidRPr="003011C8">
              <w:rPr>
                <w:rFonts w:ascii="Times New Roman" w:eastAsia="Times New Roman" w:hAnsi="Times New Roman" w:cs="Times New Roman"/>
                <w:color w:val="000000"/>
                <w:sz w:val="24"/>
                <w:szCs w:val="24"/>
              </w:rPr>
              <w:t>ЭнергоРесурс</w:t>
            </w:r>
            <w:proofErr w:type="spellEnd"/>
            <w:r w:rsidRPr="003011C8">
              <w:rPr>
                <w:rFonts w:ascii="Times New Roman" w:eastAsia="Times New Roman" w:hAnsi="Times New Roman" w:cs="Times New Roman"/>
                <w:color w:val="000000"/>
                <w:sz w:val="24"/>
                <w:szCs w:val="24"/>
              </w:rPr>
              <w:t>»</w:t>
            </w:r>
          </w:p>
        </w:tc>
      </w:tr>
      <w:tr w:rsidR="003011C8" w14:paraId="46E8634A" w14:textId="77777777" w:rsidTr="008E3A39">
        <w:trPr>
          <w:trHeight w:val="227"/>
          <w:jc w:val="center"/>
        </w:trPr>
        <w:tc>
          <w:tcPr>
            <w:tcW w:w="2973" w:type="dxa"/>
            <w:tcBorders>
              <w:top w:val="single" w:sz="4" w:space="0" w:color="auto"/>
              <w:left w:val="single" w:sz="4" w:space="0" w:color="auto"/>
              <w:bottom w:val="single" w:sz="4" w:space="0" w:color="auto"/>
              <w:right w:val="single" w:sz="4" w:space="0" w:color="auto"/>
            </w:tcBorders>
            <w:vAlign w:val="center"/>
            <w:hideMark/>
          </w:tcPr>
          <w:p w14:paraId="0D709E5B"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Котельная, Заводская 16/3</w:t>
            </w:r>
          </w:p>
        </w:tc>
        <w:tc>
          <w:tcPr>
            <w:tcW w:w="2699" w:type="dxa"/>
            <w:tcBorders>
              <w:top w:val="single" w:sz="4" w:space="0" w:color="auto"/>
              <w:left w:val="single" w:sz="4" w:space="0" w:color="auto"/>
              <w:bottom w:val="single" w:sz="4" w:space="0" w:color="auto"/>
              <w:right w:val="single" w:sz="4" w:space="0" w:color="auto"/>
            </w:tcBorders>
            <w:vAlign w:val="center"/>
            <w:hideMark/>
          </w:tcPr>
          <w:p w14:paraId="3477C8F9"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п. Ферма,</w:t>
            </w:r>
            <w:r w:rsidRPr="003011C8">
              <w:rPr>
                <w:rFonts w:ascii="Times New Roman" w:eastAsia="Times New Roman" w:hAnsi="Times New Roman" w:cs="Times New Roman"/>
                <w:color w:val="000000"/>
                <w:sz w:val="24"/>
                <w:szCs w:val="24"/>
              </w:rPr>
              <w:br/>
              <w:t>ул. Заводская, д. 16/3</w:t>
            </w:r>
          </w:p>
        </w:tc>
        <w:tc>
          <w:tcPr>
            <w:tcW w:w="3688" w:type="dxa"/>
            <w:tcBorders>
              <w:top w:val="single" w:sz="4" w:space="0" w:color="auto"/>
              <w:left w:val="single" w:sz="4" w:space="0" w:color="auto"/>
              <w:bottom w:val="single" w:sz="4" w:space="0" w:color="auto"/>
              <w:right w:val="single" w:sz="4" w:space="0" w:color="auto"/>
            </w:tcBorders>
            <w:vAlign w:val="center"/>
            <w:hideMark/>
          </w:tcPr>
          <w:p w14:paraId="7265CFF8" w14:textId="622BD3E6" w:rsidR="003011C8" w:rsidRPr="003011C8" w:rsidRDefault="008E3A39" w:rsidP="003011C8">
            <w:pPr>
              <w:jc w:val="center"/>
              <w:rPr>
                <w:rFonts w:ascii="Times New Roman" w:eastAsia="Times New Roman" w:hAnsi="Times New Roman" w:cs="Times New Roman"/>
                <w:color w:val="000000"/>
                <w:sz w:val="24"/>
                <w:szCs w:val="24"/>
              </w:rPr>
            </w:pPr>
            <w:r w:rsidRPr="008E3A39">
              <w:rPr>
                <w:rFonts w:ascii="Times New Roman" w:eastAsia="Times New Roman" w:hAnsi="Times New Roman" w:cs="Times New Roman"/>
                <w:color w:val="000000"/>
                <w:sz w:val="24"/>
                <w:szCs w:val="24"/>
              </w:rPr>
              <w:t>Муниципальное унитарное предприятие Пермского муниципального округа Пермского края «</w:t>
            </w:r>
            <w:proofErr w:type="spellStart"/>
            <w:r w:rsidRPr="008E3A39">
              <w:rPr>
                <w:rFonts w:ascii="Times New Roman" w:eastAsia="Times New Roman" w:hAnsi="Times New Roman" w:cs="Times New Roman"/>
                <w:color w:val="000000"/>
                <w:sz w:val="24"/>
                <w:szCs w:val="24"/>
              </w:rPr>
              <w:t>Двуречье</w:t>
            </w:r>
            <w:proofErr w:type="spellEnd"/>
            <w:r w:rsidRPr="008E3A39">
              <w:rPr>
                <w:rFonts w:ascii="Times New Roman" w:eastAsia="Times New Roman" w:hAnsi="Times New Roman" w:cs="Times New Roman"/>
                <w:color w:val="000000"/>
                <w:sz w:val="24"/>
                <w:szCs w:val="24"/>
              </w:rPr>
              <w:t>»</w:t>
            </w:r>
          </w:p>
        </w:tc>
      </w:tr>
      <w:tr w:rsidR="008E3A39" w14:paraId="06A1AB79" w14:textId="77777777" w:rsidTr="008E3A39">
        <w:trPr>
          <w:trHeight w:val="227"/>
          <w:jc w:val="center"/>
        </w:trPr>
        <w:tc>
          <w:tcPr>
            <w:tcW w:w="2973" w:type="dxa"/>
            <w:tcBorders>
              <w:top w:val="single" w:sz="4" w:space="0" w:color="auto"/>
              <w:left w:val="single" w:sz="4" w:space="0" w:color="auto"/>
              <w:bottom w:val="single" w:sz="4" w:space="0" w:color="auto"/>
              <w:right w:val="single" w:sz="4" w:space="0" w:color="auto"/>
            </w:tcBorders>
            <w:vAlign w:val="center"/>
            <w:hideMark/>
          </w:tcPr>
          <w:p w14:paraId="5C35F402" w14:textId="77777777" w:rsidR="008E3A39" w:rsidRPr="003011C8" w:rsidRDefault="008E3A39" w:rsidP="008E3A39">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Котельная, ул. Луговая 1 Б</w:t>
            </w:r>
          </w:p>
        </w:tc>
        <w:tc>
          <w:tcPr>
            <w:tcW w:w="2699" w:type="dxa"/>
            <w:tcBorders>
              <w:top w:val="single" w:sz="4" w:space="0" w:color="auto"/>
              <w:left w:val="single" w:sz="4" w:space="0" w:color="auto"/>
              <w:bottom w:val="single" w:sz="4" w:space="0" w:color="auto"/>
              <w:right w:val="single" w:sz="4" w:space="0" w:color="auto"/>
            </w:tcBorders>
            <w:vAlign w:val="center"/>
            <w:hideMark/>
          </w:tcPr>
          <w:p w14:paraId="1CDEE0AC" w14:textId="77777777" w:rsidR="008E3A39" w:rsidRPr="003011C8" w:rsidRDefault="008E3A39" w:rsidP="008E3A39">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п. Ферма,</w:t>
            </w:r>
            <w:r w:rsidRPr="003011C8">
              <w:rPr>
                <w:rFonts w:ascii="Times New Roman" w:eastAsia="Times New Roman" w:hAnsi="Times New Roman" w:cs="Times New Roman"/>
                <w:color w:val="000000"/>
                <w:sz w:val="24"/>
                <w:szCs w:val="24"/>
              </w:rPr>
              <w:br/>
              <w:t>ул. Луговая, д. 1б</w:t>
            </w:r>
          </w:p>
        </w:tc>
        <w:tc>
          <w:tcPr>
            <w:tcW w:w="3688" w:type="dxa"/>
            <w:tcBorders>
              <w:top w:val="single" w:sz="4" w:space="0" w:color="auto"/>
              <w:left w:val="single" w:sz="4" w:space="0" w:color="auto"/>
              <w:bottom w:val="single" w:sz="4" w:space="0" w:color="auto"/>
              <w:right w:val="single" w:sz="4" w:space="0" w:color="auto"/>
            </w:tcBorders>
            <w:hideMark/>
          </w:tcPr>
          <w:p w14:paraId="2D5DE833" w14:textId="6ABE957C" w:rsidR="008E3A39" w:rsidRPr="003011C8" w:rsidRDefault="008E3A39" w:rsidP="008E3A39">
            <w:pPr>
              <w:jc w:val="center"/>
              <w:rPr>
                <w:rFonts w:ascii="Times New Roman" w:eastAsia="Times New Roman" w:hAnsi="Times New Roman" w:cs="Times New Roman"/>
                <w:color w:val="000000"/>
                <w:sz w:val="24"/>
                <w:szCs w:val="24"/>
              </w:rPr>
            </w:pPr>
            <w:r w:rsidRPr="00502DA7">
              <w:rPr>
                <w:rFonts w:ascii="Times New Roman" w:eastAsia="Times New Roman" w:hAnsi="Times New Roman" w:cs="Times New Roman"/>
                <w:color w:val="000000"/>
                <w:sz w:val="24"/>
                <w:szCs w:val="24"/>
              </w:rPr>
              <w:t>Муниципальное унитарное предприятие Пермского муниципального округа Пермского края «</w:t>
            </w:r>
            <w:proofErr w:type="spellStart"/>
            <w:r w:rsidRPr="00502DA7">
              <w:rPr>
                <w:rFonts w:ascii="Times New Roman" w:eastAsia="Times New Roman" w:hAnsi="Times New Roman" w:cs="Times New Roman"/>
                <w:color w:val="000000"/>
                <w:sz w:val="24"/>
                <w:szCs w:val="24"/>
              </w:rPr>
              <w:t>Двуречье</w:t>
            </w:r>
            <w:proofErr w:type="spellEnd"/>
            <w:r w:rsidRPr="00502DA7">
              <w:rPr>
                <w:rFonts w:ascii="Times New Roman" w:eastAsia="Times New Roman" w:hAnsi="Times New Roman" w:cs="Times New Roman"/>
                <w:color w:val="000000"/>
                <w:sz w:val="24"/>
                <w:szCs w:val="24"/>
              </w:rPr>
              <w:t>»</w:t>
            </w:r>
          </w:p>
        </w:tc>
      </w:tr>
      <w:tr w:rsidR="008E3A39" w14:paraId="206924FA" w14:textId="77777777" w:rsidTr="008E3A39">
        <w:trPr>
          <w:trHeight w:val="227"/>
          <w:jc w:val="center"/>
        </w:trPr>
        <w:tc>
          <w:tcPr>
            <w:tcW w:w="2973" w:type="dxa"/>
            <w:tcBorders>
              <w:top w:val="single" w:sz="4" w:space="0" w:color="auto"/>
              <w:left w:val="single" w:sz="4" w:space="0" w:color="auto"/>
              <w:bottom w:val="single" w:sz="4" w:space="0" w:color="auto"/>
              <w:right w:val="single" w:sz="4" w:space="0" w:color="auto"/>
            </w:tcBorders>
            <w:vAlign w:val="center"/>
            <w:hideMark/>
          </w:tcPr>
          <w:p w14:paraId="033BE441" w14:textId="77777777" w:rsidR="008E3A39" w:rsidRPr="003011C8" w:rsidRDefault="008E3A39" w:rsidP="008E3A39">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Котельная, Уральская 4</w:t>
            </w:r>
          </w:p>
        </w:tc>
        <w:tc>
          <w:tcPr>
            <w:tcW w:w="2699" w:type="dxa"/>
            <w:tcBorders>
              <w:top w:val="single" w:sz="4" w:space="0" w:color="auto"/>
              <w:left w:val="single" w:sz="4" w:space="0" w:color="auto"/>
              <w:bottom w:val="single" w:sz="4" w:space="0" w:color="auto"/>
              <w:right w:val="single" w:sz="4" w:space="0" w:color="auto"/>
            </w:tcBorders>
            <w:vAlign w:val="center"/>
            <w:hideMark/>
          </w:tcPr>
          <w:p w14:paraId="2BB033EF" w14:textId="77777777" w:rsidR="008E3A39" w:rsidRPr="003011C8" w:rsidRDefault="008E3A39" w:rsidP="008E3A39">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п. Ферма,</w:t>
            </w:r>
            <w:r w:rsidRPr="003011C8">
              <w:rPr>
                <w:rFonts w:ascii="Times New Roman" w:eastAsia="Times New Roman" w:hAnsi="Times New Roman" w:cs="Times New Roman"/>
                <w:color w:val="000000"/>
                <w:sz w:val="24"/>
                <w:szCs w:val="24"/>
              </w:rPr>
              <w:br/>
              <w:t>ул. Уральская, д. 4</w:t>
            </w:r>
          </w:p>
        </w:tc>
        <w:tc>
          <w:tcPr>
            <w:tcW w:w="3688" w:type="dxa"/>
            <w:tcBorders>
              <w:top w:val="single" w:sz="4" w:space="0" w:color="auto"/>
              <w:left w:val="single" w:sz="4" w:space="0" w:color="auto"/>
              <w:bottom w:val="single" w:sz="4" w:space="0" w:color="auto"/>
              <w:right w:val="single" w:sz="4" w:space="0" w:color="auto"/>
            </w:tcBorders>
            <w:hideMark/>
          </w:tcPr>
          <w:p w14:paraId="21C512A6" w14:textId="502FB683" w:rsidR="008E3A39" w:rsidRPr="003011C8" w:rsidRDefault="008E3A39" w:rsidP="008E3A39">
            <w:pPr>
              <w:jc w:val="center"/>
              <w:rPr>
                <w:rFonts w:ascii="Times New Roman" w:eastAsia="Times New Roman" w:hAnsi="Times New Roman" w:cs="Times New Roman"/>
                <w:color w:val="000000"/>
                <w:sz w:val="24"/>
                <w:szCs w:val="24"/>
              </w:rPr>
            </w:pPr>
            <w:r w:rsidRPr="00502DA7">
              <w:rPr>
                <w:rFonts w:ascii="Times New Roman" w:eastAsia="Times New Roman" w:hAnsi="Times New Roman" w:cs="Times New Roman"/>
                <w:color w:val="000000"/>
                <w:sz w:val="24"/>
                <w:szCs w:val="24"/>
              </w:rPr>
              <w:t>Муниципальное унитарное предприятие Пермского муниципального округа Пермского края «</w:t>
            </w:r>
            <w:proofErr w:type="spellStart"/>
            <w:r w:rsidRPr="00502DA7">
              <w:rPr>
                <w:rFonts w:ascii="Times New Roman" w:eastAsia="Times New Roman" w:hAnsi="Times New Roman" w:cs="Times New Roman"/>
                <w:color w:val="000000"/>
                <w:sz w:val="24"/>
                <w:szCs w:val="24"/>
              </w:rPr>
              <w:t>Двуречье</w:t>
            </w:r>
            <w:proofErr w:type="spellEnd"/>
            <w:r w:rsidRPr="00502DA7">
              <w:rPr>
                <w:rFonts w:ascii="Times New Roman" w:eastAsia="Times New Roman" w:hAnsi="Times New Roman" w:cs="Times New Roman"/>
                <w:color w:val="000000"/>
                <w:sz w:val="24"/>
                <w:szCs w:val="24"/>
              </w:rPr>
              <w:t>»</w:t>
            </w:r>
          </w:p>
        </w:tc>
      </w:tr>
      <w:tr w:rsidR="008E3A39" w14:paraId="2B1AE812" w14:textId="77777777" w:rsidTr="008E3A39">
        <w:trPr>
          <w:trHeight w:val="227"/>
          <w:jc w:val="center"/>
        </w:trPr>
        <w:tc>
          <w:tcPr>
            <w:tcW w:w="2973" w:type="dxa"/>
            <w:tcBorders>
              <w:top w:val="single" w:sz="4" w:space="0" w:color="auto"/>
              <w:left w:val="single" w:sz="4" w:space="0" w:color="auto"/>
              <w:bottom w:val="single" w:sz="4" w:space="0" w:color="auto"/>
              <w:right w:val="single" w:sz="4" w:space="0" w:color="auto"/>
            </w:tcBorders>
            <w:vAlign w:val="center"/>
            <w:hideMark/>
          </w:tcPr>
          <w:p w14:paraId="7CBC46E9" w14:textId="77777777" w:rsidR="008E3A39" w:rsidRPr="003011C8" w:rsidRDefault="008E3A39" w:rsidP="008E3A39">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Котельная, ул. Некрасова 13 Б</w:t>
            </w:r>
          </w:p>
        </w:tc>
        <w:tc>
          <w:tcPr>
            <w:tcW w:w="2699" w:type="dxa"/>
            <w:tcBorders>
              <w:top w:val="single" w:sz="4" w:space="0" w:color="auto"/>
              <w:left w:val="single" w:sz="4" w:space="0" w:color="auto"/>
              <w:bottom w:val="single" w:sz="4" w:space="0" w:color="auto"/>
              <w:right w:val="single" w:sz="4" w:space="0" w:color="auto"/>
            </w:tcBorders>
            <w:vAlign w:val="center"/>
            <w:hideMark/>
          </w:tcPr>
          <w:p w14:paraId="5DF94C68" w14:textId="77777777" w:rsidR="008E3A39" w:rsidRPr="003011C8" w:rsidRDefault="008E3A39" w:rsidP="008E3A39">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п. Ферма,</w:t>
            </w:r>
          </w:p>
          <w:p w14:paraId="3FF5240C" w14:textId="77777777" w:rsidR="008E3A39" w:rsidRPr="003011C8" w:rsidRDefault="008E3A39" w:rsidP="008E3A39">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ул. Некрасова, д. 13б</w:t>
            </w:r>
          </w:p>
        </w:tc>
        <w:tc>
          <w:tcPr>
            <w:tcW w:w="3688" w:type="dxa"/>
            <w:tcBorders>
              <w:top w:val="single" w:sz="4" w:space="0" w:color="auto"/>
              <w:left w:val="single" w:sz="4" w:space="0" w:color="auto"/>
              <w:bottom w:val="single" w:sz="4" w:space="0" w:color="auto"/>
              <w:right w:val="single" w:sz="4" w:space="0" w:color="auto"/>
            </w:tcBorders>
            <w:hideMark/>
          </w:tcPr>
          <w:p w14:paraId="3A74BA46" w14:textId="43FC803B" w:rsidR="008E3A39" w:rsidRPr="003011C8" w:rsidRDefault="008E3A39" w:rsidP="008E3A39">
            <w:pPr>
              <w:jc w:val="center"/>
              <w:rPr>
                <w:rFonts w:ascii="Times New Roman" w:eastAsia="Times New Roman" w:hAnsi="Times New Roman" w:cs="Times New Roman"/>
                <w:color w:val="000000"/>
                <w:sz w:val="24"/>
                <w:szCs w:val="24"/>
              </w:rPr>
            </w:pPr>
            <w:r w:rsidRPr="00502DA7">
              <w:rPr>
                <w:rFonts w:ascii="Times New Roman" w:eastAsia="Times New Roman" w:hAnsi="Times New Roman" w:cs="Times New Roman"/>
                <w:color w:val="000000"/>
                <w:sz w:val="24"/>
                <w:szCs w:val="24"/>
              </w:rPr>
              <w:t>Муниципальное унитарное предприятие Пермского муниципального округа Пермского края «</w:t>
            </w:r>
            <w:proofErr w:type="spellStart"/>
            <w:r w:rsidRPr="00502DA7">
              <w:rPr>
                <w:rFonts w:ascii="Times New Roman" w:eastAsia="Times New Roman" w:hAnsi="Times New Roman" w:cs="Times New Roman"/>
                <w:color w:val="000000"/>
                <w:sz w:val="24"/>
                <w:szCs w:val="24"/>
              </w:rPr>
              <w:t>Двуречье</w:t>
            </w:r>
            <w:proofErr w:type="spellEnd"/>
            <w:r w:rsidRPr="00502DA7">
              <w:rPr>
                <w:rFonts w:ascii="Times New Roman" w:eastAsia="Times New Roman" w:hAnsi="Times New Roman" w:cs="Times New Roman"/>
                <w:color w:val="000000"/>
                <w:sz w:val="24"/>
                <w:szCs w:val="24"/>
              </w:rPr>
              <w:t>»</w:t>
            </w:r>
          </w:p>
        </w:tc>
      </w:tr>
      <w:tr w:rsidR="003011C8" w14:paraId="7E3A0D1F" w14:textId="77777777" w:rsidTr="008E3A39">
        <w:trPr>
          <w:trHeight w:val="227"/>
          <w:jc w:val="center"/>
        </w:trPr>
        <w:tc>
          <w:tcPr>
            <w:tcW w:w="2973" w:type="dxa"/>
            <w:tcBorders>
              <w:top w:val="single" w:sz="4" w:space="0" w:color="auto"/>
              <w:left w:val="single" w:sz="4" w:space="0" w:color="auto"/>
              <w:bottom w:val="single" w:sz="4" w:space="0" w:color="auto"/>
              <w:right w:val="single" w:sz="4" w:space="0" w:color="auto"/>
            </w:tcBorders>
            <w:vAlign w:val="center"/>
            <w:hideMark/>
          </w:tcPr>
          <w:p w14:paraId="4245CFCF"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Котельная, ул. Нефтяников, 25А/1</w:t>
            </w:r>
          </w:p>
        </w:tc>
        <w:tc>
          <w:tcPr>
            <w:tcW w:w="2699" w:type="dxa"/>
            <w:tcBorders>
              <w:top w:val="single" w:sz="4" w:space="0" w:color="auto"/>
              <w:left w:val="single" w:sz="4" w:space="0" w:color="auto"/>
              <w:bottom w:val="single" w:sz="4" w:space="0" w:color="auto"/>
              <w:right w:val="single" w:sz="4" w:space="0" w:color="auto"/>
            </w:tcBorders>
            <w:vAlign w:val="center"/>
            <w:hideMark/>
          </w:tcPr>
          <w:p w14:paraId="0B4206CD"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п. Ферма, ул. Нефтяников, 25а/1</w:t>
            </w:r>
          </w:p>
        </w:tc>
        <w:tc>
          <w:tcPr>
            <w:tcW w:w="3688" w:type="dxa"/>
            <w:tcBorders>
              <w:top w:val="single" w:sz="4" w:space="0" w:color="auto"/>
              <w:left w:val="single" w:sz="4" w:space="0" w:color="auto"/>
              <w:bottom w:val="single" w:sz="4" w:space="0" w:color="auto"/>
              <w:right w:val="single" w:sz="4" w:space="0" w:color="auto"/>
            </w:tcBorders>
            <w:vAlign w:val="center"/>
            <w:hideMark/>
          </w:tcPr>
          <w:p w14:paraId="7F0BAEB3" w14:textId="77777777" w:rsidR="003011C8" w:rsidRPr="003011C8" w:rsidRDefault="003011C8" w:rsidP="003011C8">
            <w:pPr>
              <w:jc w:val="center"/>
              <w:rPr>
                <w:rFonts w:ascii="Times New Roman" w:eastAsia="Times New Roman" w:hAnsi="Times New Roman" w:cs="Times New Roman"/>
                <w:color w:val="000000"/>
                <w:sz w:val="24"/>
                <w:szCs w:val="24"/>
              </w:rPr>
            </w:pPr>
            <w:r w:rsidRPr="003011C8">
              <w:rPr>
                <w:rFonts w:ascii="Times New Roman" w:eastAsia="Times New Roman" w:hAnsi="Times New Roman" w:cs="Times New Roman"/>
                <w:color w:val="000000"/>
                <w:sz w:val="24"/>
                <w:szCs w:val="24"/>
              </w:rPr>
              <w:t>Общество с ограниченной ответственностью «Вектор»</w:t>
            </w:r>
          </w:p>
        </w:tc>
      </w:tr>
    </w:tbl>
    <w:p w14:paraId="1398DFB2" w14:textId="77777777" w:rsidR="0091210D" w:rsidRPr="00707F7C" w:rsidRDefault="0091210D"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14E75287" w14:textId="38067B47" w:rsidR="00BA7D7C" w:rsidRPr="00707F7C" w:rsidRDefault="0062595A" w:rsidP="00707F7C">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Электроснабжение</w:t>
      </w:r>
    </w:p>
    <w:p w14:paraId="1E908FC4" w14:textId="27AB1D07" w:rsidR="00685BFA" w:rsidRDefault="00685BFA"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 территории насел</w:t>
      </w:r>
      <w:r w:rsidR="00E1528E">
        <w:rPr>
          <w:rFonts w:ascii="Times New Roman" w:eastAsia="Times New Roman" w:hAnsi="Times New Roman" w:cs="Times New Roman"/>
          <w:sz w:val="28"/>
        </w:rPr>
        <w:t>е</w:t>
      </w:r>
      <w:r>
        <w:rPr>
          <w:rFonts w:ascii="Times New Roman" w:eastAsia="Times New Roman" w:hAnsi="Times New Roman" w:cs="Times New Roman"/>
          <w:sz w:val="28"/>
        </w:rPr>
        <w:t>нного пункта расположена электр</w:t>
      </w:r>
      <w:r w:rsidR="005D4BA2">
        <w:rPr>
          <w:rFonts w:ascii="Times New Roman" w:eastAsia="Times New Roman" w:hAnsi="Times New Roman" w:cs="Times New Roman"/>
          <w:sz w:val="28"/>
        </w:rPr>
        <w:t>ическая</w:t>
      </w:r>
      <w:r w:rsidR="005D4BA2"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подстанция </w:t>
      </w:r>
      <w:r w:rsidR="005D4BA2">
        <w:rPr>
          <w:rFonts w:ascii="Times New Roman" w:eastAsia="Times New Roman" w:hAnsi="Times New Roman" w:cs="Times New Roman"/>
          <w:sz w:val="28"/>
        </w:rPr>
        <w:t xml:space="preserve">ПС </w:t>
      </w:r>
      <w:r>
        <w:rPr>
          <w:rFonts w:ascii="Times New Roman" w:eastAsia="Times New Roman" w:hAnsi="Times New Roman" w:cs="Times New Roman"/>
          <w:sz w:val="28"/>
        </w:rPr>
        <w:t xml:space="preserve">110/10 </w:t>
      </w:r>
      <w:proofErr w:type="spellStart"/>
      <w:r>
        <w:rPr>
          <w:rFonts w:ascii="Times New Roman" w:eastAsia="Times New Roman" w:hAnsi="Times New Roman" w:cs="Times New Roman"/>
          <w:sz w:val="28"/>
        </w:rPr>
        <w:t>кВ</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Кочкино</w:t>
      </w:r>
      <w:proofErr w:type="spellEnd"/>
      <w:r>
        <w:rPr>
          <w:rFonts w:ascii="Times New Roman" w:eastAsia="Times New Roman" w:hAnsi="Times New Roman" w:cs="Times New Roman"/>
          <w:sz w:val="28"/>
        </w:rPr>
        <w:t>», являющаяся источником питания</w:t>
      </w:r>
      <w:r w:rsidR="00E132A3">
        <w:rPr>
          <w:rFonts w:ascii="Times New Roman" w:eastAsia="Times New Roman" w:hAnsi="Times New Roman" w:cs="Times New Roman"/>
          <w:sz w:val="28"/>
        </w:rPr>
        <w:br/>
      </w:r>
      <w:r w:rsidR="00E1528E">
        <w:rPr>
          <w:rFonts w:ascii="Times New Roman" w:eastAsia="Times New Roman" w:hAnsi="Times New Roman" w:cs="Times New Roman"/>
          <w:sz w:val="28"/>
        </w:rPr>
        <w:t>п. Ферма и других населенных пунктов Пермского муниципального округа.</w:t>
      </w:r>
    </w:p>
    <w:p w14:paraId="3E20EB70" w14:textId="05AF2E2E" w:rsidR="00E132A3" w:rsidRDefault="0062595A" w:rsidP="0050021E">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 территории п. Ферма прохо</w:t>
      </w:r>
      <w:r w:rsidR="00402136">
        <w:rPr>
          <w:rFonts w:ascii="Times New Roman" w:eastAsia="Times New Roman" w:hAnsi="Times New Roman" w:cs="Times New Roman"/>
          <w:sz w:val="28"/>
        </w:rPr>
        <w:t xml:space="preserve">дят линии электропередачи 10 </w:t>
      </w:r>
      <w:proofErr w:type="spellStart"/>
      <w:r w:rsidR="00402136">
        <w:rPr>
          <w:rFonts w:ascii="Times New Roman" w:eastAsia="Times New Roman" w:hAnsi="Times New Roman" w:cs="Times New Roman"/>
          <w:sz w:val="28"/>
        </w:rPr>
        <w:t>кВ</w:t>
      </w:r>
      <w:r>
        <w:rPr>
          <w:rFonts w:ascii="Times New Roman" w:eastAsia="Times New Roman" w:hAnsi="Times New Roman" w:cs="Times New Roman"/>
          <w:sz w:val="28"/>
        </w:rPr>
        <w:t>.</w:t>
      </w:r>
      <w:proofErr w:type="spellEnd"/>
      <w:r>
        <w:rPr>
          <w:rFonts w:ascii="Times New Roman" w:eastAsia="Times New Roman" w:hAnsi="Times New Roman" w:cs="Times New Roman"/>
          <w:sz w:val="28"/>
        </w:rPr>
        <w:t xml:space="preserve"> За сч</w:t>
      </w:r>
      <w:r w:rsidR="00E1528E">
        <w:rPr>
          <w:rFonts w:ascii="Times New Roman" w:eastAsia="Times New Roman" w:hAnsi="Times New Roman" w:cs="Times New Roman"/>
          <w:sz w:val="28"/>
        </w:rPr>
        <w:t>е</w:t>
      </w:r>
      <w:r>
        <w:rPr>
          <w:rFonts w:ascii="Times New Roman" w:eastAsia="Times New Roman" w:hAnsi="Times New Roman" w:cs="Times New Roman"/>
          <w:sz w:val="28"/>
        </w:rPr>
        <w:t xml:space="preserve">т понижающих трансформаторных подстанций 10/0,4 </w:t>
      </w:r>
      <w:proofErr w:type="spellStart"/>
      <w:r>
        <w:rPr>
          <w:rFonts w:ascii="Times New Roman" w:eastAsia="Times New Roman" w:hAnsi="Times New Roman" w:cs="Times New Roman"/>
          <w:sz w:val="28"/>
        </w:rPr>
        <w:t>кВ</w:t>
      </w:r>
      <w:proofErr w:type="spellEnd"/>
      <w:r>
        <w:rPr>
          <w:rFonts w:ascii="Times New Roman" w:eastAsia="Times New Roman" w:hAnsi="Times New Roman" w:cs="Times New Roman"/>
          <w:sz w:val="28"/>
        </w:rPr>
        <w:t xml:space="preserve"> обеспечивается электроснабжение жилых и нежилых помещений, зданий и сооружений. </w:t>
      </w:r>
    </w:p>
    <w:p w14:paraId="2C8B5FDF" w14:textId="77777777" w:rsidR="0050021E" w:rsidRDefault="0050021E" w:rsidP="0050021E">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05FA69E4" w14:textId="77777777" w:rsidR="00BA7D7C" w:rsidRPr="00707F7C" w:rsidRDefault="0062595A" w:rsidP="00707F7C">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Электросвязь</w:t>
      </w:r>
    </w:p>
    <w:p w14:paraId="6C49DB32" w14:textId="773E22FB" w:rsidR="00E132A3" w:rsidRDefault="00E132A3" w:rsidP="00E132A3">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E132A3">
        <w:rPr>
          <w:rFonts w:ascii="Times New Roman" w:eastAsia="Times New Roman" w:hAnsi="Times New Roman" w:cs="Times New Roman"/>
          <w:sz w:val="28"/>
        </w:rPr>
        <w:t>Существующая сеть связи п.</w:t>
      </w:r>
      <w:r>
        <w:rPr>
          <w:rFonts w:ascii="Times New Roman" w:eastAsia="Times New Roman" w:hAnsi="Times New Roman" w:cs="Times New Roman"/>
          <w:sz w:val="28"/>
        </w:rPr>
        <w:t xml:space="preserve"> </w:t>
      </w:r>
      <w:r w:rsidRPr="00E132A3">
        <w:rPr>
          <w:rFonts w:ascii="Times New Roman" w:eastAsia="Times New Roman" w:hAnsi="Times New Roman" w:cs="Times New Roman"/>
          <w:sz w:val="28"/>
        </w:rPr>
        <w:t xml:space="preserve">Ферма представлена </w:t>
      </w:r>
      <w:r>
        <w:rPr>
          <w:rFonts w:ascii="Times New Roman" w:eastAsia="Times New Roman" w:hAnsi="Times New Roman" w:cs="Times New Roman"/>
          <w:sz w:val="28"/>
        </w:rPr>
        <w:t xml:space="preserve">развитой </w:t>
      </w:r>
      <w:r w:rsidRPr="00E132A3">
        <w:rPr>
          <w:rFonts w:ascii="Times New Roman" w:eastAsia="Times New Roman" w:hAnsi="Times New Roman" w:cs="Times New Roman"/>
          <w:sz w:val="28"/>
        </w:rPr>
        <w:t xml:space="preserve">инфраструктурой, </w:t>
      </w:r>
      <w:r>
        <w:rPr>
          <w:rFonts w:ascii="Times New Roman" w:eastAsia="Times New Roman" w:hAnsi="Times New Roman" w:cs="Times New Roman"/>
          <w:sz w:val="28"/>
        </w:rPr>
        <w:t>п</w:t>
      </w:r>
      <w:r w:rsidRPr="00E132A3">
        <w:rPr>
          <w:rFonts w:ascii="Times New Roman" w:eastAsia="Times New Roman" w:hAnsi="Times New Roman" w:cs="Times New Roman"/>
          <w:sz w:val="28"/>
        </w:rPr>
        <w:t>озволя</w:t>
      </w:r>
      <w:r>
        <w:rPr>
          <w:rFonts w:ascii="Times New Roman" w:eastAsia="Times New Roman" w:hAnsi="Times New Roman" w:cs="Times New Roman"/>
          <w:sz w:val="28"/>
        </w:rPr>
        <w:t xml:space="preserve">ющей </w:t>
      </w:r>
      <w:r w:rsidRPr="00E132A3">
        <w:rPr>
          <w:rFonts w:ascii="Times New Roman" w:eastAsia="Times New Roman" w:hAnsi="Times New Roman" w:cs="Times New Roman"/>
          <w:sz w:val="28"/>
        </w:rPr>
        <w:t>удовлетворить информационные потребности жителей.</w:t>
      </w:r>
      <w:r>
        <w:rPr>
          <w:rFonts w:ascii="Times New Roman" w:eastAsia="Times New Roman" w:hAnsi="Times New Roman" w:cs="Times New Roman"/>
          <w:sz w:val="28"/>
        </w:rPr>
        <w:t xml:space="preserve"> </w:t>
      </w:r>
      <w:r w:rsidRPr="00E132A3">
        <w:rPr>
          <w:rFonts w:ascii="Times New Roman" w:eastAsia="Times New Roman" w:hAnsi="Times New Roman" w:cs="Times New Roman"/>
          <w:sz w:val="28"/>
        </w:rPr>
        <w:t xml:space="preserve">На территории </w:t>
      </w:r>
      <w:r>
        <w:rPr>
          <w:rFonts w:ascii="Times New Roman" w:eastAsia="Times New Roman" w:hAnsi="Times New Roman" w:cs="Times New Roman"/>
          <w:sz w:val="28"/>
        </w:rPr>
        <w:t>поселка</w:t>
      </w:r>
      <w:r w:rsidRPr="00E132A3">
        <w:rPr>
          <w:rFonts w:ascii="Times New Roman" w:eastAsia="Times New Roman" w:hAnsi="Times New Roman" w:cs="Times New Roman"/>
          <w:sz w:val="28"/>
        </w:rPr>
        <w:t xml:space="preserve"> предоставля</w:t>
      </w:r>
      <w:r>
        <w:rPr>
          <w:rFonts w:ascii="Times New Roman" w:eastAsia="Times New Roman" w:hAnsi="Times New Roman" w:cs="Times New Roman"/>
          <w:sz w:val="28"/>
        </w:rPr>
        <w:t>ю</w:t>
      </w:r>
      <w:r w:rsidRPr="00E132A3">
        <w:rPr>
          <w:rFonts w:ascii="Times New Roman" w:eastAsia="Times New Roman" w:hAnsi="Times New Roman" w:cs="Times New Roman"/>
          <w:sz w:val="28"/>
        </w:rPr>
        <w:t>т услуги операторы сети сотовой</w:t>
      </w:r>
      <w:r>
        <w:rPr>
          <w:rFonts w:ascii="Times New Roman" w:eastAsia="Times New Roman" w:hAnsi="Times New Roman" w:cs="Times New Roman"/>
          <w:sz w:val="28"/>
        </w:rPr>
        <w:t xml:space="preserve"> </w:t>
      </w:r>
      <w:r w:rsidRPr="00E132A3">
        <w:rPr>
          <w:rFonts w:ascii="Times New Roman" w:eastAsia="Times New Roman" w:hAnsi="Times New Roman" w:cs="Times New Roman"/>
          <w:sz w:val="28"/>
        </w:rPr>
        <w:t>связи</w:t>
      </w:r>
      <w:r>
        <w:rPr>
          <w:rFonts w:ascii="Times New Roman" w:eastAsia="Times New Roman" w:hAnsi="Times New Roman" w:cs="Times New Roman"/>
          <w:sz w:val="28"/>
        </w:rPr>
        <w:t>:</w:t>
      </w:r>
      <w:r w:rsidRPr="00E132A3">
        <w:rPr>
          <w:rFonts w:ascii="Times New Roman" w:eastAsia="Times New Roman" w:hAnsi="Times New Roman" w:cs="Times New Roman"/>
          <w:sz w:val="28"/>
        </w:rPr>
        <w:t xml:space="preserve"> Ростелеком, Мегафон, Билайн и др. Услуги</w:t>
      </w:r>
      <w:r w:rsidR="00B03C0D">
        <w:rPr>
          <w:rFonts w:ascii="Times New Roman" w:eastAsia="Times New Roman" w:hAnsi="Times New Roman" w:cs="Times New Roman"/>
          <w:sz w:val="28"/>
        </w:rPr>
        <w:br/>
      </w:r>
      <w:r w:rsidRPr="00E132A3">
        <w:rPr>
          <w:rFonts w:ascii="Times New Roman" w:eastAsia="Times New Roman" w:hAnsi="Times New Roman" w:cs="Times New Roman"/>
          <w:sz w:val="28"/>
        </w:rPr>
        <w:t>по передачи связи и интернет</w:t>
      </w:r>
      <w:r>
        <w:rPr>
          <w:rFonts w:ascii="Times New Roman" w:eastAsia="Times New Roman" w:hAnsi="Times New Roman" w:cs="Times New Roman"/>
          <w:sz w:val="28"/>
        </w:rPr>
        <w:t xml:space="preserve"> </w:t>
      </w:r>
      <w:r w:rsidRPr="00E132A3">
        <w:rPr>
          <w:rFonts w:ascii="Times New Roman" w:eastAsia="Times New Roman" w:hAnsi="Times New Roman" w:cs="Times New Roman"/>
          <w:sz w:val="28"/>
        </w:rPr>
        <w:t>предоставляется с использованием технологии GPON. Использование базовой сотовой связи</w:t>
      </w:r>
      <w:r>
        <w:rPr>
          <w:rFonts w:ascii="Times New Roman" w:eastAsia="Times New Roman" w:hAnsi="Times New Roman" w:cs="Times New Roman"/>
          <w:sz w:val="28"/>
        </w:rPr>
        <w:t xml:space="preserve"> </w:t>
      </w:r>
      <w:r w:rsidRPr="00E132A3">
        <w:rPr>
          <w:rFonts w:ascii="Times New Roman" w:eastAsia="Times New Roman" w:hAnsi="Times New Roman" w:cs="Times New Roman"/>
          <w:sz w:val="28"/>
        </w:rPr>
        <w:t>«Ростелеком» позволяет обеспечить предоставлени</w:t>
      </w:r>
      <w:r w:rsidR="00B03C0D">
        <w:rPr>
          <w:rFonts w:ascii="Times New Roman" w:eastAsia="Times New Roman" w:hAnsi="Times New Roman" w:cs="Times New Roman"/>
          <w:sz w:val="28"/>
        </w:rPr>
        <w:t>е</w:t>
      </w:r>
      <w:r w:rsidRPr="00E132A3">
        <w:rPr>
          <w:rFonts w:ascii="Times New Roman" w:eastAsia="Times New Roman" w:hAnsi="Times New Roman" w:cs="Times New Roman"/>
          <w:sz w:val="28"/>
        </w:rPr>
        <w:t xml:space="preserve"> услуг мобильной связи в стандарте 3G</w:t>
      </w:r>
      <w:r>
        <w:rPr>
          <w:rFonts w:ascii="Times New Roman" w:eastAsia="Times New Roman" w:hAnsi="Times New Roman" w:cs="Times New Roman"/>
          <w:sz w:val="28"/>
        </w:rPr>
        <w:t xml:space="preserve"> </w:t>
      </w:r>
      <w:r w:rsidRPr="00E132A3">
        <w:rPr>
          <w:rFonts w:ascii="Times New Roman" w:eastAsia="Times New Roman" w:hAnsi="Times New Roman" w:cs="Times New Roman"/>
          <w:sz w:val="28"/>
        </w:rPr>
        <w:t>и LTE.</w:t>
      </w:r>
    </w:p>
    <w:p w14:paraId="72BCF7C3" w14:textId="3AECFFC5" w:rsidR="00BA7D7C" w:rsidRDefault="0062595A" w:rsidP="00E132A3">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территории населенного пункта п. Ферма </w:t>
      </w:r>
      <w:r w:rsidR="00E132A3">
        <w:rPr>
          <w:rFonts w:ascii="Times New Roman" w:eastAsia="Times New Roman" w:hAnsi="Times New Roman" w:cs="Times New Roman"/>
          <w:sz w:val="28"/>
        </w:rPr>
        <w:t>транзитом проходит</w:t>
      </w:r>
      <w:r>
        <w:rPr>
          <w:rFonts w:ascii="Times New Roman" w:eastAsia="Times New Roman" w:hAnsi="Times New Roman" w:cs="Times New Roman"/>
          <w:sz w:val="28"/>
        </w:rPr>
        <w:t xml:space="preserve"> Магистральная волоконно-оптическая линия связи транспортного ЦТЭТ Пермского филиала МРФ «Урал» ПАО «Ростелеком»</w:t>
      </w:r>
      <w:r w:rsidRPr="00707F7C">
        <w:rPr>
          <w:rFonts w:ascii="Times New Roman" w:eastAsia="Times New Roman" w:hAnsi="Times New Roman" w:cs="Times New Roman"/>
          <w:sz w:val="28"/>
        </w:rPr>
        <w:t>.</w:t>
      </w:r>
    </w:p>
    <w:p w14:paraId="38619BAE" w14:textId="52436730" w:rsidR="00402136" w:rsidRDefault="00402136" w:rsidP="00707F7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1E8307F5"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sz w:val="28"/>
        </w:rPr>
      </w:pPr>
      <w:r>
        <w:rPr>
          <w:rFonts w:ascii="Times New Roman" w:eastAsia="Times New Roman" w:hAnsi="Times New Roman" w:cs="Times New Roman"/>
          <w:b/>
          <w:i/>
          <w:sz w:val="28"/>
        </w:rPr>
        <w:t>Объекты специального назначения</w:t>
      </w:r>
    </w:p>
    <w:p w14:paraId="23D4FCE6"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rPr>
          <w:rFonts w:ascii="Times New Roman" w:eastAsia="Times New Roman" w:hAnsi="Times New Roman" w:cs="Times New Roman"/>
          <w:i/>
          <w:sz w:val="28"/>
        </w:rPr>
      </w:pPr>
      <w:r>
        <w:rPr>
          <w:rFonts w:ascii="Times New Roman" w:eastAsia="Times New Roman" w:hAnsi="Times New Roman" w:cs="Times New Roman"/>
          <w:i/>
          <w:sz w:val="28"/>
        </w:rPr>
        <w:t>Места погребения</w:t>
      </w:r>
    </w:p>
    <w:p w14:paraId="3CF6D48D"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Кладбище на территории п. Ферма отсутствует.</w:t>
      </w:r>
    </w:p>
    <w:p w14:paraId="64450C9F" w14:textId="1721165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Ближайш</w:t>
      </w:r>
      <w:r w:rsidR="00E76A7A">
        <w:rPr>
          <w:rFonts w:ascii="Times New Roman" w:eastAsia="Times New Roman" w:hAnsi="Times New Roman" w:cs="Times New Roman"/>
          <w:sz w:val="28"/>
        </w:rPr>
        <w:t>е</w:t>
      </w:r>
      <w:r>
        <w:rPr>
          <w:rFonts w:ascii="Times New Roman" w:eastAsia="Times New Roman" w:hAnsi="Times New Roman" w:cs="Times New Roman"/>
          <w:sz w:val="28"/>
        </w:rPr>
        <w:t>е кладбищ</w:t>
      </w:r>
      <w:r w:rsidR="00E76A7A">
        <w:rPr>
          <w:rFonts w:ascii="Times New Roman" w:eastAsia="Times New Roman" w:hAnsi="Times New Roman" w:cs="Times New Roman"/>
          <w:sz w:val="28"/>
        </w:rPr>
        <w:t>е, расп</w:t>
      </w:r>
      <w:r w:rsidR="00E1528E">
        <w:rPr>
          <w:rFonts w:ascii="Times New Roman" w:eastAsia="Times New Roman" w:hAnsi="Times New Roman" w:cs="Times New Roman"/>
          <w:sz w:val="28"/>
        </w:rPr>
        <w:t>о</w:t>
      </w:r>
      <w:r w:rsidR="00E76A7A">
        <w:rPr>
          <w:rFonts w:ascii="Times New Roman" w:eastAsia="Times New Roman" w:hAnsi="Times New Roman" w:cs="Times New Roman"/>
          <w:sz w:val="28"/>
        </w:rPr>
        <w:t xml:space="preserve">ложенное </w:t>
      </w:r>
      <w:r>
        <w:rPr>
          <w:rFonts w:ascii="Times New Roman" w:eastAsia="Times New Roman" w:hAnsi="Times New Roman" w:cs="Times New Roman"/>
          <w:sz w:val="28"/>
        </w:rPr>
        <w:t xml:space="preserve">на территории </w:t>
      </w:r>
      <w:proofErr w:type="spellStart"/>
      <w:r>
        <w:rPr>
          <w:rFonts w:ascii="Times New Roman" w:eastAsia="Times New Roman" w:hAnsi="Times New Roman" w:cs="Times New Roman"/>
          <w:sz w:val="28"/>
        </w:rPr>
        <w:t>Фроловского</w:t>
      </w:r>
      <w:proofErr w:type="spellEnd"/>
      <w:r>
        <w:rPr>
          <w:rFonts w:ascii="Times New Roman" w:eastAsia="Times New Roman" w:hAnsi="Times New Roman" w:cs="Times New Roman"/>
          <w:sz w:val="28"/>
        </w:rPr>
        <w:t xml:space="preserve"> территориальн</w:t>
      </w:r>
      <w:r w:rsidR="00E76A7A">
        <w:rPr>
          <w:rFonts w:ascii="Times New Roman" w:eastAsia="Times New Roman" w:hAnsi="Times New Roman" w:cs="Times New Roman"/>
          <w:sz w:val="28"/>
        </w:rPr>
        <w:t>ого</w:t>
      </w:r>
      <w:r>
        <w:rPr>
          <w:rFonts w:ascii="Times New Roman" w:eastAsia="Times New Roman" w:hAnsi="Times New Roman" w:cs="Times New Roman"/>
          <w:sz w:val="28"/>
        </w:rPr>
        <w:t xml:space="preserve"> управлени</w:t>
      </w:r>
      <w:r w:rsidR="00E76A7A">
        <w:rPr>
          <w:rFonts w:ascii="Times New Roman" w:eastAsia="Times New Roman" w:hAnsi="Times New Roman" w:cs="Times New Roman"/>
          <w:sz w:val="28"/>
        </w:rPr>
        <w:t>я</w:t>
      </w:r>
      <w:r>
        <w:rPr>
          <w:rFonts w:ascii="Times New Roman" w:eastAsia="Times New Roman" w:hAnsi="Times New Roman" w:cs="Times New Roman"/>
          <w:sz w:val="28"/>
        </w:rPr>
        <w:t xml:space="preserve"> Пермского муниципального округа Пермского края</w:t>
      </w:r>
      <w:r w:rsidR="00E76A7A">
        <w:rPr>
          <w:rFonts w:ascii="Times New Roman" w:eastAsia="Times New Roman" w:hAnsi="Times New Roman" w:cs="Times New Roman"/>
          <w:sz w:val="28"/>
        </w:rPr>
        <w:t xml:space="preserve"> – к</w:t>
      </w:r>
      <w:r w:rsidR="00E76A7A" w:rsidRPr="00E76A7A">
        <w:rPr>
          <w:rFonts w:ascii="Times New Roman" w:eastAsia="Times New Roman" w:hAnsi="Times New Roman" w:cs="Times New Roman"/>
          <w:sz w:val="28"/>
        </w:rPr>
        <w:t xml:space="preserve">ладбище </w:t>
      </w:r>
      <w:proofErr w:type="spellStart"/>
      <w:r w:rsidR="00E76A7A" w:rsidRPr="00E76A7A">
        <w:rPr>
          <w:rFonts w:ascii="Times New Roman" w:eastAsia="Times New Roman" w:hAnsi="Times New Roman" w:cs="Times New Roman"/>
          <w:sz w:val="28"/>
        </w:rPr>
        <w:t>Бахаревское</w:t>
      </w:r>
      <w:proofErr w:type="spellEnd"/>
      <w:r w:rsidR="00E76A7A">
        <w:rPr>
          <w:rFonts w:ascii="Times New Roman" w:eastAsia="Times New Roman" w:hAnsi="Times New Roman" w:cs="Times New Roman"/>
          <w:sz w:val="28"/>
        </w:rPr>
        <w:t>. Транспортная доступность составляет около 9 километров.</w:t>
      </w:r>
    </w:p>
    <w:p w14:paraId="48022314" w14:textId="5A08D1CA" w:rsidR="00BA7D7C" w:rsidRPr="00C95FBC" w:rsidRDefault="0062595A" w:rsidP="00C95FB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right"/>
        <w:rPr>
          <w:rFonts w:ascii="Times New Roman" w:eastAsia="Times New Roman" w:hAnsi="Times New Roman" w:cs="Times New Roman"/>
          <w:sz w:val="28"/>
        </w:rPr>
      </w:pPr>
      <w:r w:rsidRPr="00E1528E">
        <w:rPr>
          <w:rFonts w:ascii="Times New Roman" w:eastAsia="Times New Roman" w:hAnsi="Times New Roman" w:cs="Times New Roman"/>
          <w:sz w:val="28"/>
        </w:rPr>
        <w:t>Таблица 3.1.2.</w:t>
      </w:r>
      <w:r w:rsidR="007A6DE3">
        <w:rPr>
          <w:rFonts w:ascii="Times New Roman" w:eastAsia="Times New Roman" w:hAnsi="Times New Roman" w:cs="Times New Roman"/>
          <w:sz w:val="28"/>
        </w:rPr>
        <w:t>10</w:t>
      </w:r>
    </w:p>
    <w:p w14:paraId="15087EA6" w14:textId="15E9AADE" w:rsidR="00BA7D7C" w:rsidRPr="00C95FBC" w:rsidRDefault="0062595A" w:rsidP="00C95FB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jc w:val="center"/>
        <w:rPr>
          <w:rFonts w:ascii="Times New Roman" w:eastAsia="Times New Roman" w:hAnsi="Times New Roman" w:cs="Times New Roman"/>
          <w:sz w:val="28"/>
        </w:rPr>
      </w:pPr>
      <w:r>
        <w:rPr>
          <w:rFonts w:ascii="Times New Roman" w:eastAsia="Times New Roman" w:hAnsi="Times New Roman" w:cs="Times New Roman"/>
          <w:sz w:val="28"/>
        </w:rPr>
        <w:t xml:space="preserve">Кладбища на территории </w:t>
      </w:r>
      <w:proofErr w:type="spellStart"/>
      <w:r>
        <w:rPr>
          <w:rFonts w:ascii="Times New Roman" w:eastAsia="Times New Roman" w:hAnsi="Times New Roman" w:cs="Times New Roman"/>
          <w:sz w:val="28"/>
        </w:rPr>
        <w:t>Фроловского</w:t>
      </w:r>
      <w:proofErr w:type="spellEnd"/>
      <w:r>
        <w:rPr>
          <w:rFonts w:ascii="Times New Roman" w:eastAsia="Times New Roman" w:hAnsi="Times New Roman" w:cs="Times New Roman"/>
          <w:sz w:val="28"/>
        </w:rPr>
        <w:t xml:space="preserve"> территориальн</w:t>
      </w:r>
      <w:r w:rsidR="008F5EDB">
        <w:rPr>
          <w:rFonts w:ascii="Times New Roman" w:eastAsia="Times New Roman" w:hAnsi="Times New Roman" w:cs="Times New Roman"/>
          <w:sz w:val="28"/>
        </w:rPr>
        <w:t>ого</w:t>
      </w:r>
      <w:r>
        <w:rPr>
          <w:rFonts w:ascii="Times New Roman" w:eastAsia="Times New Roman" w:hAnsi="Times New Roman" w:cs="Times New Roman"/>
          <w:sz w:val="28"/>
        </w:rPr>
        <w:t xml:space="preserve"> управлени</w:t>
      </w:r>
      <w:r w:rsidR="008F5EDB">
        <w:rPr>
          <w:rFonts w:ascii="Times New Roman" w:eastAsia="Times New Roman" w:hAnsi="Times New Roman" w:cs="Times New Roman"/>
          <w:sz w:val="28"/>
        </w:rPr>
        <w:t>я</w:t>
      </w:r>
    </w:p>
    <w:tbl>
      <w:tblPr>
        <w:tblStyle w:val="ae"/>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559"/>
        <w:gridCol w:w="1276"/>
        <w:gridCol w:w="1559"/>
        <w:gridCol w:w="1417"/>
        <w:gridCol w:w="1423"/>
      </w:tblGrid>
      <w:tr w:rsidR="00BA7D7C" w:rsidRPr="00C95FBC" w14:paraId="2A2289AE" w14:textId="77777777" w:rsidTr="0050021E">
        <w:trPr>
          <w:trHeight w:val="227"/>
          <w:tblHeader/>
          <w:jc w:val="center"/>
        </w:trPr>
        <w:tc>
          <w:tcPr>
            <w:tcW w:w="2122" w:type="dxa"/>
            <w:tcMar>
              <w:top w:w="0" w:type="dxa"/>
              <w:left w:w="108" w:type="dxa"/>
              <w:bottom w:w="0" w:type="dxa"/>
              <w:right w:w="108" w:type="dxa"/>
            </w:tcMar>
            <w:vAlign w:val="center"/>
          </w:tcPr>
          <w:p w14:paraId="01EF6B9E" w14:textId="2AD869E5" w:rsidR="00BA7D7C" w:rsidRPr="00C95FBC" w:rsidRDefault="0062595A" w:rsidP="00C95FBC">
            <w:pPr>
              <w:pBdr>
                <w:top w:val="none" w:sz="4" w:space="0" w:color="000000"/>
                <w:left w:val="none" w:sz="4" w:space="0" w:color="000000"/>
                <w:bottom w:val="none" w:sz="4" w:space="0" w:color="000000"/>
                <w:right w:val="none" w:sz="4" w:space="0" w:color="000000"/>
              </w:pBdr>
              <w:jc w:val="center"/>
              <w:rPr>
                <w:sz w:val="24"/>
                <w:szCs w:val="24"/>
              </w:rPr>
            </w:pPr>
            <w:r w:rsidRPr="00C95FBC">
              <w:rPr>
                <w:rFonts w:ascii="Times New Roman" w:eastAsia="Times New Roman" w:hAnsi="Times New Roman" w:cs="Times New Roman"/>
                <w:sz w:val="24"/>
                <w:szCs w:val="24"/>
              </w:rPr>
              <w:t>Наименование</w:t>
            </w:r>
            <w:r w:rsidR="006F644C">
              <w:rPr>
                <w:rFonts w:ascii="Times New Roman" w:eastAsia="Times New Roman" w:hAnsi="Times New Roman" w:cs="Times New Roman"/>
                <w:sz w:val="24"/>
                <w:szCs w:val="24"/>
              </w:rPr>
              <w:t>, адрес</w:t>
            </w:r>
          </w:p>
        </w:tc>
        <w:tc>
          <w:tcPr>
            <w:tcW w:w="1559" w:type="dxa"/>
            <w:tcMar>
              <w:top w:w="0" w:type="dxa"/>
              <w:left w:w="108" w:type="dxa"/>
              <w:bottom w:w="0" w:type="dxa"/>
              <w:right w:w="108" w:type="dxa"/>
            </w:tcMar>
            <w:vAlign w:val="center"/>
          </w:tcPr>
          <w:p w14:paraId="52CBFDBD" w14:textId="77777777" w:rsidR="006F644C" w:rsidRDefault="0062595A" w:rsidP="00C95FB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C95FBC">
              <w:rPr>
                <w:rFonts w:ascii="Times New Roman" w:eastAsia="Times New Roman" w:hAnsi="Times New Roman" w:cs="Times New Roman"/>
                <w:sz w:val="24"/>
                <w:szCs w:val="24"/>
              </w:rPr>
              <w:t>Кадастровый номер/</w:t>
            </w:r>
          </w:p>
          <w:p w14:paraId="5900408C" w14:textId="2ACB42BC" w:rsidR="00BA7D7C" w:rsidRPr="00C95FBC" w:rsidRDefault="0062595A" w:rsidP="00C95FBC">
            <w:pPr>
              <w:pBdr>
                <w:top w:val="none" w:sz="4" w:space="0" w:color="000000"/>
                <w:left w:val="none" w:sz="4" w:space="0" w:color="000000"/>
                <w:bottom w:val="none" w:sz="4" w:space="0" w:color="000000"/>
                <w:right w:val="none" w:sz="4" w:space="0" w:color="000000"/>
              </w:pBdr>
              <w:jc w:val="center"/>
              <w:rPr>
                <w:sz w:val="24"/>
                <w:szCs w:val="24"/>
              </w:rPr>
            </w:pPr>
            <w:r w:rsidRPr="00C95FBC">
              <w:rPr>
                <w:rFonts w:ascii="Times New Roman" w:eastAsia="Times New Roman" w:hAnsi="Times New Roman" w:cs="Times New Roman"/>
                <w:sz w:val="24"/>
                <w:szCs w:val="24"/>
              </w:rPr>
              <w:t>кадастровый квартал</w:t>
            </w:r>
          </w:p>
        </w:tc>
        <w:tc>
          <w:tcPr>
            <w:tcW w:w="1276" w:type="dxa"/>
            <w:tcMar>
              <w:top w:w="0" w:type="dxa"/>
              <w:left w:w="108" w:type="dxa"/>
              <w:bottom w:w="0" w:type="dxa"/>
              <w:right w:w="108" w:type="dxa"/>
            </w:tcMar>
            <w:vAlign w:val="center"/>
          </w:tcPr>
          <w:p w14:paraId="79B924E2" w14:textId="77777777" w:rsidR="00BA7D7C" w:rsidRPr="00C95FBC" w:rsidRDefault="0062595A" w:rsidP="00C95FBC">
            <w:pPr>
              <w:pBdr>
                <w:top w:val="none" w:sz="4" w:space="0" w:color="000000"/>
                <w:left w:val="none" w:sz="4" w:space="0" w:color="000000"/>
                <w:bottom w:val="none" w:sz="4" w:space="0" w:color="000000"/>
                <w:right w:val="none" w:sz="4" w:space="0" w:color="000000"/>
              </w:pBdr>
              <w:jc w:val="center"/>
              <w:rPr>
                <w:sz w:val="24"/>
                <w:szCs w:val="24"/>
              </w:rPr>
            </w:pPr>
            <w:r w:rsidRPr="00C95FBC">
              <w:rPr>
                <w:rFonts w:ascii="Times New Roman" w:eastAsia="Times New Roman" w:hAnsi="Times New Roman" w:cs="Times New Roman"/>
                <w:sz w:val="24"/>
                <w:szCs w:val="24"/>
              </w:rPr>
              <w:t xml:space="preserve">Площадь, </w:t>
            </w:r>
            <w:proofErr w:type="spellStart"/>
            <w:r w:rsidRPr="00C95FBC">
              <w:rPr>
                <w:rFonts w:ascii="Times New Roman" w:eastAsia="Times New Roman" w:hAnsi="Times New Roman" w:cs="Times New Roman"/>
                <w:sz w:val="24"/>
                <w:szCs w:val="24"/>
              </w:rPr>
              <w:t>кв.м</w:t>
            </w:r>
            <w:proofErr w:type="spellEnd"/>
          </w:p>
        </w:tc>
        <w:tc>
          <w:tcPr>
            <w:tcW w:w="1559" w:type="dxa"/>
            <w:tcMar>
              <w:top w:w="0" w:type="dxa"/>
              <w:left w:w="108" w:type="dxa"/>
              <w:bottom w:w="0" w:type="dxa"/>
              <w:right w:w="108" w:type="dxa"/>
            </w:tcMar>
            <w:vAlign w:val="center"/>
          </w:tcPr>
          <w:p w14:paraId="4EC8E3C4" w14:textId="77777777" w:rsidR="00BA7D7C" w:rsidRPr="00C95FBC" w:rsidRDefault="0062595A" w:rsidP="00C95FBC">
            <w:pPr>
              <w:pBdr>
                <w:top w:val="none" w:sz="4" w:space="0" w:color="000000"/>
                <w:left w:val="none" w:sz="4" w:space="0" w:color="000000"/>
                <w:bottom w:val="none" w:sz="4" w:space="0" w:color="000000"/>
                <w:right w:val="none" w:sz="4" w:space="0" w:color="000000"/>
              </w:pBdr>
              <w:jc w:val="center"/>
              <w:rPr>
                <w:sz w:val="24"/>
                <w:szCs w:val="24"/>
              </w:rPr>
            </w:pPr>
            <w:r w:rsidRPr="00C95FBC">
              <w:rPr>
                <w:rFonts w:ascii="Times New Roman" w:eastAsia="Times New Roman" w:hAnsi="Times New Roman" w:cs="Times New Roman"/>
                <w:sz w:val="24"/>
                <w:szCs w:val="24"/>
              </w:rPr>
              <w:t>Статус кладбища</w:t>
            </w:r>
          </w:p>
        </w:tc>
        <w:tc>
          <w:tcPr>
            <w:tcW w:w="1417" w:type="dxa"/>
            <w:tcMar>
              <w:top w:w="0" w:type="dxa"/>
              <w:left w:w="108" w:type="dxa"/>
              <w:bottom w:w="0" w:type="dxa"/>
              <w:right w:w="108" w:type="dxa"/>
            </w:tcMar>
            <w:vAlign w:val="center"/>
          </w:tcPr>
          <w:p w14:paraId="0BD6C52D" w14:textId="699BDF69" w:rsidR="00BA7D7C" w:rsidRPr="00C95FBC" w:rsidRDefault="0062595A" w:rsidP="00C95FBC">
            <w:pPr>
              <w:pBdr>
                <w:top w:val="none" w:sz="4" w:space="0" w:color="000000"/>
                <w:left w:val="none" w:sz="4" w:space="0" w:color="000000"/>
                <w:bottom w:val="none" w:sz="4" w:space="0" w:color="000000"/>
                <w:right w:val="none" w:sz="4" w:space="0" w:color="000000"/>
              </w:pBdr>
              <w:jc w:val="center"/>
              <w:rPr>
                <w:sz w:val="24"/>
                <w:szCs w:val="24"/>
              </w:rPr>
            </w:pPr>
            <w:r w:rsidRPr="00C95FBC">
              <w:rPr>
                <w:rFonts w:ascii="Times New Roman" w:eastAsia="Times New Roman" w:hAnsi="Times New Roman" w:cs="Times New Roman"/>
                <w:sz w:val="24"/>
                <w:szCs w:val="24"/>
              </w:rPr>
              <w:t xml:space="preserve">Проектная мощность, количество </w:t>
            </w:r>
            <w:proofErr w:type="spellStart"/>
            <w:r w:rsidRPr="00C95FBC">
              <w:rPr>
                <w:rFonts w:ascii="Times New Roman" w:eastAsia="Times New Roman" w:hAnsi="Times New Roman" w:cs="Times New Roman"/>
                <w:sz w:val="24"/>
                <w:szCs w:val="24"/>
              </w:rPr>
              <w:t>захороне</w:t>
            </w:r>
            <w:r w:rsidR="006F644C">
              <w:rPr>
                <w:rFonts w:ascii="Times New Roman" w:eastAsia="Times New Roman" w:hAnsi="Times New Roman" w:cs="Times New Roman"/>
                <w:sz w:val="24"/>
                <w:szCs w:val="24"/>
              </w:rPr>
              <w:t>-</w:t>
            </w:r>
            <w:r w:rsidRPr="00C95FBC">
              <w:rPr>
                <w:rFonts w:ascii="Times New Roman" w:eastAsia="Times New Roman" w:hAnsi="Times New Roman" w:cs="Times New Roman"/>
                <w:sz w:val="24"/>
                <w:szCs w:val="24"/>
              </w:rPr>
              <w:t>ний</w:t>
            </w:r>
            <w:proofErr w:type="spellEnd"/>
          </w:p>
        </w:tc>
        <w:tc>
          <w:tcPr>
            <w:tcW w:w="1423" w:type="dxa"/>
            <w:tcMar>
              <w:top w:w="0" w:type="dxa"/>
              <w:left w:w="108" w:type="dxa"/>
              <w:bottom w:w="0" w:type="dxa"/>
              <w:right w:w="108" w:type="dxa"/>
            </w:tcMar>
            <w:vAlign w:val="center"/>
          </w:tcPr>
          <w:p w14:paraId="49570333" w14:textId="6732D721" w:rsidR="00BA7D7C" w:rsidRPr="00C95FBC" w:rsidRDefault="0062595A" w:rsidP="00C95FBC">
            <w:pPr>
              <w:pBdr>
                <w:top w:val="none" w:sz="4" w:space="0" w:color="000000"/>
                <w:left w:val="none" w:sz="4" w:space="0" w:color="000000"/>
                <w:bottom w:val="none" w:sz="4" w:space="0" w:color="000000"/>
                <w:right w:val="none" w:sz="4" w:space="0" w:color="000000"/>
              </w:pBdr>
              <w:jc w:val="center"/>
              <w:rPr>
                <w:sz w:val="24"/>
                <w:szCs w:val="24"/>
              </w:rPr>
            </w:pPr>
            <w:r w:rsidRPr="00C95FBC">
              <w:rPr>
                <w:rFonts w:ascii="Times New Roman" w:eastAsia="Times New Roman" w:hAnsi="Times New Roman" w:cs="Times New Roman"/>
                <w:sz w:val="24"/>
                <w:szCs w:val="24"/>
              </w:rPr>
              <w:t xml:space="preserve">Свободная мощность, количество </w:t>
            </w:r>
            <w:proofErr w:type="spellStart"/>
            <w:r w:rsidRPr="00C95FBC">
              <w:rPr>
                <w:rFonts w:ascii="Times New Roman" w:eastAsia="Times New Roman" w:hAnsi="Times New Roman" w:cs="Times New Roman"/>
                <w:sz w:val="24"/>
                <w:szCs w:val="24"/>
              </w:rPr>
              <w:t>захороне</w:t>
            </w:r>
            <w:r w:rsidR="006F644C">
              <w:rPr>
                <w:rFonts w:ascii="Times New Roman" w:eastAsia="Times New Roman" w:hAnsi="Times New Roman" w:cs="Times New Roman"/>
                <w:sz w:val="24"/>
                <w:szCs w:val="24"/>
              </w:rPr>
              <w:t>-</w:t>
            </w:r>
            <w:r w:rsidRPr="00C95FBC">
              <w:rPr>
                <w:rFonts w:ascii="Times New Roman" w:eastAsia="Times New Roman" w:hAnsi="Times New Roman" w:cs="Times New Roman"/>
                <w:sz w:val="24"/>
                <w:szCs w:val="24"/>
              </w:rPr>
              <w:t>ний</w:t>
            </w:r>
            <w:proofErr w:type="spellEnd"/>
          </w:p>
        </w:tc>
      </w:tr>
      <w:tr w:rsidR="006F644C" w:rsidRPr="00C95FBC" w14:paraId="7A51101C" w14:textId="77777777" w:rsidTr="006F644C">
        <w:trPr>
          <w:trHeight w:val="227"/>
          <w:jc w:val="center"/>
        </w:trPr>
        <w:tc>
          <w:tcPr>
            <w:tcW w:w="2122" w:type="dxa"/>
            <w:shd w:val="clear" w:color="auto" w:fill="auto"/>
            <w:tcMar>
              <w:top w:w="0" w:type="dxa"/>
              <w:left w:w="108" w:type="dxa"/>
              <w:bottom w:w="0" w:type="dxa"/>
              <w:right w:w="108" w:type="dxa"/>
            </w:tcMar>
            <w:vAlign w:val="center"/>
          </w:tcPr>
          <w:p w14:paraId="04EBFC76" w14:textId="77777777" w:rsidR="006F644C" w:rsidRPr="006F644C" w:rsidRDefault="006F644C" w:rsidP="006F644C">
            <w:pP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 xml:space="preserve">Кладбище </w:t>
            </w:r>
            <w:proofErr w:type="spellStart"/>
            <w:r w:rsidRPr="006F644C">
              <w:rPr>
                <w:rFonts w:ascii="Times New Roman" w:eastAsia="Times New Roman" w:hAnsi="Times New Roman" w:cs="Times New Roman"/>
                <w:sz w:val="24"/>
                <w:szCs w:val="24"/>
              </w:rPr>
              <w:t>Бахаревское</w:t>
            </w:r>
            <w:proofErr w:type="spellEnd"/>
          </w:p>
          <w:p w14:paraId="0A089D00" w14:textId="251C352B" w:rsidR="006F644C" w:rsidRPr="006F644C" w:rsidRDefault="006F644C" w:rsidP="008F5ED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 xml:space="preserve">Адрес: в 0,2 км юго-восточнее </w:t>
            </w:r>
            <w:r w:rsidRPr="006F644C">
              <w:rPr>
                <w:rFonts w:ascii="Times New Roman" w:eastAsia="Times New Roman" w:hAnsi="Times New Roman" w:cs="Times New Roman"/>
                <w:sz w:val="24"/>
                <w:szCs w:val="24"/>
              </w:rPr>
              <w:br/>
              <w:t xml:space="preserve">д. </w:t>
            </w:r>
            <w:proofErr w:type="spellStart"/>
            <w:r w:rsidRPr="006F644C">
              <w:rPr>
                <w:rFonts w:ascii="Times New Roman" w:eastAsia="Times New Roman" w:hAnsi="Times New Roman" w:cs="Times New Roman"/>
                <w:sz w:val="24"/>
                <w:szCs w:val="24"/>
              </w:rPr>
              <w:t>Бахаревка</w:t>
            </w:r>
            <w:proofErr w:type="spellEnd"/>
          </w:p>
        </w:tc>
        <w:tc>
          <w:tcPr>
            <w:tcW w:w="1559" w:type="dxa"/>
            <w:shd w:val="clear" w:color="auto" w:fill="auto"/>
            <w:tcMar>
              <w:top w:w="0" w:type="dxa"/>
              <w:left w:w="108" w:type="dxa"/>
              <w:bottom w:w="0" w:type="dxa"/>
              <w:right w:w="108" w:type="dxa"/>
            </w:tcMar>
            <w:vAlign w:val="center"/>
          </w:tcPr>
          <w:p w14:paraId="077BB2BD" w14:textId="7318EE44" w:rsidR="006F644C" w:rsidRPr="006F644C" w:rsidRDefault="006F644C" w:rsidP="006F644C">
            <w:pPr>
              <w:ind w:left="-107" w:right="-101"/>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59:32:0000000:12920</w:t>
            </w:r>
          </w:p>
        </w:tc>
        <w:tc>
          <w:tcPr>
            <w:tcW w:w="1276" w:type="dxa"/>
            <w:shd w:val="clear" w:color="auto" w:fill="auto"/>
            <w:tcMar>
              <w:top w:w="0" w:type="dxa"/>
              <w:left w:w="108" w:type="dxa"/>
              <w:bottom w:w="0" w:type="dxa"/>
              <w:right w:w="108" w:type="dxa"/>
            </w:tcMar>
            <w:vAlign w:val="center"/>
          </w:tcPr>
          <w:p w14:paraId="2F84B6CE" w14:textId="0C7ACEB6"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101</w:t>
            </w:r>
            <w:r w:rsidR="00B03C0D">
              <w:rPr>
                <w:rFonts w:ascii="Times New Roman" w:eastAsia="Times New Roman" w:hAnsi="Times New Roman" w:cs="Times New Roman"/>
                <w:sz w:val="24"/>
                <w:szCs w:val="24"/>
              </w:rPr>
              <w:t> </w:t>
            </w:r>
            <w:r w:rsidRPr="006F644C">
              <w:rPr>
                <w:rFonts w:ascii="Times New Roman" w:eastAsia="Times New Roman" w:hAnsi="Times New Roman" w:cs="Times New Roman"/>
                <w:sz w:val="24"/>
                <w:szCs w:val="24"/>
              </w:rPr>
              <w:t>719</w:t>
            </w:r>
          </w:p>
        </w:tc>
        <w:tc>
          <w:tcPr>
            <w:tcW w:w="1559" w:type="dxa"/>
            <w:shd w:val="clear" w:color="auto" w:fill="auto"/>
            <w:tcMar>
              <w:top w:w="0" w:type="dxa"/>
              <w:left w:w="108" w:type="dxa"/>
              <w:bottom w:w="0" w:type="dxa"/>
              <w:right w:w="108" w:type="dxa"/>
            </w:tcMar>
            <w:vAlign w:val="center"/>
          </w:tcPr>
          <w:p w14:paraId="1165D4E1" w14:textId="58CC0411"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Сельское открытое</w:t>
            </w:r>
          </w:p>
        </w:tc>
        <w:tc>
          <w:tcPr>
            <w:tcW w:w="1417" w:type="dxa"/>
            <w:tcMar>
              <w:top w:w="0" w:type="dxa"/>
              <w:left w:w="108" w:type="dxa"/>
              <w:bottom w:w="0" w:type="dxa"/>
              <w:right w:w="108" w:type="dxa"/>
            </w:tcMar>
            <w:vAlign w:val="center"/>
          </w:tcPr>
          <w:p w14:paraId="0AA47FA0" w14:textId="21DD1E2F" w:rsidR="006F644C" w:rsidRPr="006F644C" w:rsidRDefault="006F644C" w:rsidP="006F644C">
            <w:pP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15</w:t>
            </w:r>
            <w:r>
              <w:rPr>
                <w:rFonts w:ascii="Times New Roman" w:eastAsia="Times New Roman" w:hAnsi="Times New Roman" w:cs="Times New Roman"/>
                <w:sz w:val="24"/>
                <w:szCs w:val="24"/>
              </w:rPr>
              <w:t> </w:t>
            </w:r>
            <w:r w:rsidRPr="006F644C">
              <w:rPr>
                <w:rFonts w:ascii="Times New Roman" w:eastAsia="Times New Roman" w:hAnsi="Times New Roman" w:cs="Times New Roman"/>
                <w:sz w:val="24"/>
                <w:szCs w:val="24"/>
              </w:rPr>
              <w:t>257</w:t>
            </w:r>
          </w:p>
        </w:tc>
        <w:tc>
          <w:tcPr>
            <w:tcW w:w="1423" w:type="dxa"/>
            <w:tcMar>
              <w:top w:w="0" w:type="dxa"/>
              <w:left w:w="108" w:type="dxa"/>
              <w:bottom w:w="0" w:type="dxa"/>
              <w:right w:w="108" w:type="dxa"/>
            </w:tcMar>
            <w:vAlign w:val="center"/>
          </w:tcPr>
          <w:p w14:paraId="63C0E654" w14:textId="08E8F134"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w:t>
            </w:r>
          </w:p>
        </w:tc>
      </w:tr>
      <w:tr w:rsidR="006F644C" w:rsidRPr="00C95FBC" w14:paraId="501983E0" w14:textId="77777777" w:rsidTr="006F644C">
        <w:trPr>
          <w:trHeight w:val="227"/>
          <w:jc w:val="center"/>
        </w:trPr>
        <w:tc>
          <w:tcPr>
            <w:tcW w:w="2122" w:type="dxa"/>
            <w:shd w:val="clear" w:color="auto" w:fill="auto"/>
            <w:tcMar>
              <w:top w:w="0" w:type="dxa"/>
              <w:left w:w="108" w:type="dxa"/>
              <w:bottom w:w="0" w:type="dxa"/>
              <w:right w:w="108" w:type="dxa"/>
            </w:tcMar>
            <w:vAlign w:val="center"/>
          </w:tcPr>
          <w:p w14:paraId="0F415775" w14:textId="0128B4EA" w:rsidR="006F644C" w:rsidRPr="006F644C" w:rsidRDefault="006F644C" w:rsidP="006F644C">
            <w:pP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Кладбище</w:t>
            </w:r>
            <w:r>
              <w:rPr>
                <w:rFonts w:ascii="Times New Roman" w:eastAsia="Times New Roman" w:hAnsi="Times New Roman" w:cs="Times New Roman"/>
                <w:sz w:val="24"/>
                <w:szCs w:val="24"/>
              </w:rPr>
              <w:br/>
            </w:r>
            <w:r w:rsidRPr="006F644C">
              <w:rPr>
                <w:rFonts w:ascii="Times New Roman" w:eastAsia="Times New Roman" w:hAnsi="Times New Roman" w:cs="Times New Roman"/>
                <w:sz w:val="24"/>
                <w:szCs w:val="24"/>
              </w:rPr>
              <w:t xml:space="preserve">д. </w:t>
            </w:r>
            <w:proofErr w:type="spellStart"/>
            <w:r w:rsidRPr="006F644C">
              <w:rPr>
                <w:rFonts w:ascii="Times New Roman" w:eastAsia="Times New Roman" w:hAnsi="Times New Roman" w:cs="Times New Roman"/>
                <w:sz w:val="24"/>
                <w:szCs w:val="24"/>
              </w:rPr>
              <w:t>Канабеково</w:t>
            </w:r>
            <w:proofErr w:type="spellEnd"/>
          </w:p>
          <w:p w14:paraId="01390970" w14:textId="2C0F8A1F" w:rsidR="006F644C" w:rsidRPr="00C95FBC" w:rsidRDefault="006F644C" w:rsidP="008F5ED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 xml:space="preserve">Адрес: </w:t>
            </w:r>
            <w:r w:rsidR="008F5EDB">
              <w:rPr>
                <w:rFonts w:ascii="Times New Roman" w:eastAsia="Times New Roman" w:hAnsi="Times New Roman" w:cs="Times New Roman"/>
                <w:sz w:val="24"/>
                <w:szCs w:val="24"/>
              </w:rPr>
              <w:t>в 0,5 км южнее</w:t>
            </w:r>
            <w:r w:rsidR="008F5EDB">
              <w:rPr>
                <w:rFonts w:ascii="Times New Roman" w:eastAsia="Times New Roman" w:hAnsi="Times New Roman" w:cs="Times New Roman"/>
                <w:sz w:val="24"/>
                <w:szCs w:val="24"/>
              </w:rPr>
              <w:br/>
              <w:t xml:space="preserve">д. </w:t>
            </w:r>
            <w:proofErr w:type="spellStart"/>
            <w:r w:rsidR="008F5EDB">
              <w:rPr>
                <w:rFonts w:ascii="Times New Roman" w:eastAsia="Times New Roman" w:hAnsi="Times New Roman" w:cs="Times New Roman"/>
                <w:sz w:val="24"/>
                <w:szCs w:val="24"/>
              </w:rPr>
              <w:t>Канабеково</w:t>
            </w:r>
            <w:proofErr w:type="spellEnd"/>
          </w:p>
        </w:tc>
        <w:tc>
          <w:tcPr>
            <w:tcW w:w="1559" w:type="dxa"/>
            <w:shd w:val="clear" w:color="auto" w:fill="auto"/>
            <w:tcMar>
              <w:top w:w="0" w:type="dxa"/>
              <w:left w:w="108" w:type="dxa"/>
              <w:bottom w:w="0" w:type="dxa"/>
              <w:right w:w="108" w:type="dxa"/>
            </w:tcMar>
            <w:vAlign w:val="center"/>
          </w:tcPr>
          <w:p w14:paraId="042BB8A0" w14:textId="6B7A0DD6" w:rsidR="006F644C" w:rsidRPr="00C95FBC" w:rsidRDefault="006F644C" w:rsidP="006F644C">
            <w:pPr>
              <w:ind w:left="-107" w:right="-101"/>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59:32:3660004:1424</w:t>
            </w:r>
          </w:p>
        </w:tc>
        <w:tc>
          <w:tcPr>
            <w:tcW w:w="1276" w:type="dxa"/>
            <w:shd w:val="clear" w:color="auto" w:fill="auto"/>
            <w:tcMar>
              <w:top w:w="0" w:type="dxa"/>
              <w:left w:w="108" w:type="dxa"/>
              <w:bottom w:w="0" w:type="dxa"/>
              <w:right w:w="108" w:type="dxa"/>
            </w:tcMar>
            <w:vAlign w:val="center"/>
          </w:tcPr>
          <w:p w14:paraId="1C5688AD" w14:textId="48A5B66C"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18</w:t>
            </w:r>
            <w:r w:rsidR="00B03C0D">
              <w:rPr>
                <w:rFonts w:ascii="Times New Roman" w:eastAsia="Times New Roman" w:hAnsi="Times New Roman" w:cs="Times New Roman"/>
                <w:sz w:val="24"/>
                <w:szCs w:val="24"/>
              </w:rPr>
              <w:t> </w:t>
            </w:r>
            <w:r w:rsidRPr="006F644C">
              <w:rPr>
                <w:rFonts w:ascii="Times New Roman" w:eastAsia="Times New Roman" w:hAnsi="Times New Roman" w:cs="Times New Roman"/>
                <w:sz w:val="24"/>
                <w:szCs w:val="24"/>
              </w:rPr>
              <w:t>000</w:t>
            </w:r>
          </w:p>
        </w:tc>
        <w:tc>
          <w:tcPr>
            <w:tcW w:w="1559" w:type="dxa"/>
            <w:shd w:val="clear" w:color="auto" w:fill="auto"/>
            <w:tcMar>
              <w:top w:w="0" w:type="dxa"/>
              <w:left w:w="108" w:type="dxa"/>
              <w:bottom w:w="0" w:type="dxa"/>
              <w:right w:w="108" w:type="dxa"/>
            </w:tcMar>
            <w:vAlign w:val="center"/>
          </w:tcPr>
          <w:p w14:paraId="3EC61CD0" w14:textId="5CFAC254"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Сельское открытое</w:t>
            </w:r>
          </w:p>
        </w:tc>
        <w:tc>
          <w:tcPr>
            <w:tcW w:w="1417" w:type="dxa"/>
            <w:tcMar>
              <w:top w:w="0" w:type="dxa"/>
              <w:left w:w="108" w:type="dxa"/>
              <w:bottom w:w="0" w:type="dxa"/>
              <w:right w:w="108" w:type="dxa"/>
            </w:tcMar>
            <w:vAlign w:val="center"/>
          </w:tcPr>
          <w:p w14:paraId="514C2872" w14:textId="42205DC1" w:rsidR="006F644C" w:rsidRPr="006F644C" w:rsidRDefault="006F644C" w:rsidP="006F644C">
            <w:pP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2</w:t>
            </w:r>
            <w:r>
              <w:rPr>
                <w:rFonts w:ascii="Times New Roman" w:eastAsia="Times New Roman" w:hAnsi="Times New Roman" w:cs="Times New Roman"/>
                <w:sz w:val="24"/>
                <w:szCs w:val="24"/>
              </w:rPr>
              <w:t> </w:t>
            </w:r>
            <w:r w:rsidRPr="006F644C">
              <w:rPr>
                <w:rFonts w:ascii="Times New Roman" w:eastAsia="Times New Roman" w:hAnsi="Times New Roman" w:cs="Times New Roman"/>
                <w:sz w:val="24"/>
                <w:szCs w:val="24"/>
              </w:rPr>
              <w:t>700</w:t>
            </w:r>
          </w:p>
        </w:tc>
        <w:tc>
          <w:tcPr>
            <w:tcW w:w="1423" w:type="dxa"/>
            <w:tcMar>
              <w:top w:w="0" w:type="dxa"/>
              <w:left w:w="108" w:type="dxa"/>
              <w:bottom w:w="0" w:type="dxa"/>
              <w:right w:w="108" w:type="dxa"/>
            </w:tcMar>
            <w:vAlign w:val="center"/>
          </w:tcPr>
          <w:p w14:paraId="71B88D81" w14:textId="1EB1E194"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945</w:t>
            </w:r>
          </w:p>
        </w:tc>
      </w:tr>
      <w:tr w:rsidR="006F644C" w:rsidRPr="00C95FBC" w14:paraId="78066012" w14:textId="77777777" w:rsidTr="006F644C">
        <w:trPr>
          <w:trHeight w:val="227"/>
          <w:jc w:val="center"/>
        </w:trPr>
        <w:tc>
          <w:tcPr>
            <w:tcW w:w="2122" w:type="dxa"/>
            <w:shd w:val="clear" w:color="auto" w:fill="auto"/>
            <w:tcMar>
              <w:top w:w="0" w:type="dxa"/>
              <w:left w:w="108" w:type="dxa"/>
              <w:bottom w:w="0" w:type="dxa"/>
              <w:right w:w="108" w:type="dxa"/>
            </w:tcMar>
            <w:vAlign w:val="center"/>
          </w:tcPr>
          <w:p w14:paraId="4F4A797C" w14:textId="2EBBB007" w:rsidR="006F644C" w:rsidRPr="006F644C" w:rsidRDefault="006F644C" w:rsidP="008F5EDB">
            <w:pP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Кладбище</w:t>
            </w:r>
            <w:r>
              <w:rPr>
                <w:rFonts w:ascii="Times New Roman" w:eastAsia="Times New Roman" w:hAnsi="Times New Roman" w:cs="Times New Roman"/>
                <w:sz w:val="24"/>
                <w:szCs w:val="24"/>
              </w:rPr>
              <w:br/>
            </w:r>
            <w:r w:rsidR="008F5EDB">
              <w:rPr>
                <w:rFonts w:ascii="Times New Roman" w:eastAsia="Times New Roman" w:hAnsi="Times New Roman" w:cs="Times New Roman"/>
                <w:sz w:val="24"/>
                <w:szCs w:val="24"/>
              </w:rPr>
              <w:t xml:space="preserve">д. </w:t>
            </w:r>
            <w:proofErr w:type="spellStart"/>
            <w:r w:rsidR="008F5EDB">
              <w:rPr>
                <w:rFonts w:ascii="Times New Roman" w:eastAsia="Times New Roman" w:hAnsi="Times New Roman" w:cs="Times New Roman"/>
                <w:sz w:val="24"/>
                <w:szCs w:val="24"/>
              </w:rPr>
              <w:t>Жебреи</w:t>
            </w:r>
            <w:proofErr w:type="spellEnd"/>
          </w:p>
        </w:tc>
        <w:tc>
          <w:tcPr>
            <w:tcW w:w="1559" w:type="dxa"/>
            <w:shd w:val="clear" w:color="auto" w:fill="auto"/>
            <w:tcMar>
              <w:top w:w="0" w:type="dxa"/>
              <w:left w:w="108" w:type="dxa"/>
              <w:bottom w:w="0" w:type="dxa"/>
              <w:right w:w="108" w:type="dxa"/>
            </w:tcMar>
            <w:vAlign w:val="center"/>
          </w:tcPr>
          <w:p w14:paraId="77236B4D" w14:textId="74BFAAB6" w:rsidR="006F644C" w:rsidRPr="006F644C" w:rsidRDefault="006F644C" w:rsidP="006F644C">
            <w:pPr>
              <w:pBdr>
                <w:top w:val="none" w:sz="4" w:space="0" w:color="000000"/>
                <w:left w:val="none" w:sz="4" w:space="0" w:color="000000"/>
                <w:bottom w:val="none" w:sz="4" w:space="0" w:color="000000"/>
                <w:right w:val="none" w:sz="4" w:space="0" w:color="000000"/>
              </w:pBdr>
              <w:ind w:left="-107" w:right="-101"/>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59:32:3660004</w:t>
            </w:r>
          </w:p>
        </w:tc>
        <w:tc>
          <w:tcPr>
            <w:tcW w:w="1276" w:type="dxa"/>
            <w:shd w:val="clear" w:color="auto" w:fill="auto"/>
            <w:tcMar>
              <w:top w:w="0" w:type="dxa"/>
              <w:left w:w="108" w:type="dxa"/>
              <w:bottom w:w="0" w:type="dxa"/>
              <w:right w:w="108" w:type="dxa"/>
            </w:tcMar>
            <w:vAlign w:val="center"/>
          </w:tcPr>
          <w:p w14:paraId="24D86056" w14:textId="14B4CA23"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25</w:t>
            </w:r>
            <w:r w:rsidR="00B03C0D">
              <w:rPr>
                <w:rFonts w:ascii="Times New Roman" w:eastAsia="Times New Roman" w:hAnsi="Times New Roman" w:cs="Times New Roman"/>
                <w:sz w:val="24"/>
                <w:szCs w:val="24"/>
              </w:rPr>
              <w:t> </w:t>
            </w:r>
            <w:r w:rsidRPr="006F644C">
              <w:rPr>
                <w:rFonts w:ascii="Times New Roman" w:eastAsia="Times New Roman" w:hAnsi="Times New Roman" w:cs="Times New Roman"/>
                <w:sz w:val="24"/>
                <w:szCs w:val="24"/>
              </w:rPr>
              <w:t>000</w:t>
            </w:r>
          </w:p>
        </w:tc>
        <w:tc>
          <w:tcPr>
            <w:tcW w:w="1559" w:type="dxa"/>
            <w:shd w:val="clear" w:color="auto" w:fill="auto"/>
            <w:tcMar>
              <w:top w:w="0" w:type="dxa"/>
              <w:left w:w="108" w:type="dxa"/>
              <w:bottom w:w="0" w:type="dxa"/>
              <w:right w:w="108" w:type="dxa"/>
            </w:tcMar>
            <w:vAlign w:val="center"/>
          </w:tcPr>
          <w:p w14:paraId="1BF4845B" w14:textId="0B50CEFF"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Сельское закрытое для свободного захоронения</w:t>
            </w:r>
          </w:p>
        </w:tc>
        <w:tc>
          <w:tcPr>
            <w:tcW w:w="1417" w:type="dxa"/>
            <w:tcMar>
              <w:top w:w="0" w:type="dxa"/>
              <w:left w:w="108" w:type="dxa"/>
              <w:bottom w:w="0" w:type="dxa"/>
              <w:right w:w="108" w:type="dxa"/>
            </w:tcMar>
            <w:vAlign w:val="center"/>
          </w:tcPr>
          <w:p w14:paraId="55C2E371" w14:textId="4E6D5797" w:rsidR="006F644C" w:rsidRPr="006F644C" w:rsidRDefault="006F644C" w:rsidP="006F644C">
            <w:pP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3</w:t>
            </w:r>
            <w:r>
              <w:rPr>
                <w:rFonts w:ascii="Times New Roman" w:eastAsia="Times New Roman" w:hAnsi="Times New Roman" w:cs="Times New Roman"/>
                <w:sz w:val="24"/>
                <w:szCs w:val="24"/>
              </w:rPr>
              <w:t> </w:t>
            </w:r>
            <w:r w:rsidRPr="006F644C">
              <w:rPr>
                <w:rFonts w:ascii="Times New Roman" w:eastAsia="Times New Roman" w:hAnsi="Times New Roman" w:cs="Times New Roman"/>
                <w:sz w:val="24"/>
                <w:szCs w:val="24"/>
              </w:rPr>
              <w:t>750</w:t>
            </w:r>
          </w:p>
        </w:tc>
        <w:tc>
          <w:tcPr>
            <w:tcW w:w="1423" w:type="dxa"/>
            <w:tcMar>
              <w:top w:w="0" w:type="dxa"/>
              <w:left w:w="108" w:type="dxa"/>
              <w:bottom w:w="0" w:type="dxa"/>
              <w:right w:w="108" w:type="dxa"/>
            </w:tcMar>
            <w:vAlign w:val="center"/>
          </w:tcPr>
          <w:p w14:paraId="309C5219" w14:textId="7567FBAF" w:rsidR="006F644C" w:rsidRPr="006F644C" w:rsidRDefault="006F644C" w:rsidP="006F644C">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sidRPr="006F644C">
              <w:rPr>
                <w:rFonts w:ascii="Times New Roman" w:eastAsia="Times New Roman" w:hAnsi="Times New Roman" w:cs="Times New Roman"/>
                <w:sz w:val="24"/>
                <w:szCs w:val="24"/>
              </w:rPr>
              <w:t>-</w:t>
            </w:r>
          </w:p>
        </w:tc>
      </w:tr>
    </w:tbl>
    <w:p w14:paraId="27A08E53" w14:textId="779A7104" w:rsidR="00BA7D7C" w:rsidRPr="006F644C" w:rsidRDefault="00BA7D7C" w:rsidP="006F644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513D032D" w14:textId="77777777" w:rsidR="0050021E" w:rsidRDefault="0062595A" w:rsidP="00B03C0D">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Помимо этого, на территории Пермского муниципального округа Пермского края расположено 38 сельских кладбищ</w:t>
      </w:r>
      <w:r w:rsidR="000921C5">
        <w:rPr>
          <w:rFonts w:ascii="Times New Roman" w:eastAsia="Times New Roman" w:hAnsi="Times New Roman" w:cs="Times New Roman"/>
          <w:sz w:val="28"/>
        </w:rPr>
        <w:t>, из которых 26 открытых для захоронений с суммарным количеством свободных мест – около 15</w:t>
      </w:r>
      <w:r w:rsidR="0050021E">
        <w:rPr>
          <w:rFonts w:ascii="Times New Roman" w:eastAsia="Times New Roman" w:hAnsi="Times New Roman" w:cs="Times New Roman"/>
          <w:sz w:val="28"/>
        </w:rPr>
        <w:t> </w:t>
      </w:r>
      <w:r w:rsidR="000921C5">
        <w:rPr>
          <w:rFonts w:ascii="Times New Roman" w:eastAsia="Times New Roman" w:hAnsi="Times New Roman" w:cs="Times New Roman"/>
          <w:sz w:val="28"/>
        </w:rPr>
        <w:t>900</w:t>
      </w:r>
      <w:r>
        <w:rPr>
          <w:rFonts w:ascii="Times New Roman" w:eastAsia="Times New Roman" w:hAnsi="Times New Roman" w:cs="Times New Roman"/>
          <w:sz w:val="28"/>
        </w:rPr>
        <w:t>.</w:t>
      </w:r>
    </w:p>
    <w:p w14:paraId="61FD8D9D" w14:textId="40911DF7" w:rsidR="00B03C0D" w:rsidRDefault="00B03C0D" w:rsidP="00B03C0D">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26F80D5A" w14:textId="77777777" w:rsidR="00BA7D7C" w:rsidRDefault="0062595A" w:rsidP="0082064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pPr>
      <w:r>
        <w:rPr>
          <w:rFonts w:ascii="Times New Roman" w:eastAsia="Times New Roman" w:hAnsi="Times New Roman" w:cs="Times New Roman"/>
          <w:i/>
          <w:sz w:val="28"/>
        </w:rPr>
        <w:t>Система обращения с отходами</w:t>
      </w:r>
    </w:p>
    <w:p w14:paraId="5B4EC8B9" w14:textId="24ABACD3" w:rsidR="0082064C" w:rsidRDefault="0082064C" w:rsidP="0082064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Вывоз тв</w:t>
      </w:r>
      <w:r w:rsidR="00E1528E">
        <w:rPr>
          <w:rFonts w:ascii="Times New Roman" w:eastAsia="Times New Roman" w:hAnsi="Times New Roman" w:cs="Times New Roman"/>
          <w:sz w:val="28"/>
        </w:rPr>
        <w:t>е</w:t>
      </w:r>
      <w:r>
        <w:rPr>
          <w:rFonts w:ascii="Times New Roman" w:eastAsia="Times New Roman" w:hAnsi="Times New Roman" w:cs="Times New Roman"/>
          <w:sz w:val="28"/>
        </w:rPr>
        <w:t>рдых коммунальных отходов осуществляется</w:t>
      </w:r>
      <w:r>
        <w:rPr>
          <w:rFonts w:ascii="Times New Roman" w:eastAsia="Times New Roman" w:hAnsi="Times New Roman" w:cs="Times New Roman"/>
          <w:sz w:val="28"/>
        </w:rPr>
        <w:br/>
        <w:t>на м</w:t>
      </w:r>
      <w:r w:rsidRPr="0082064C">
        <w:rPr>
          <w:rFonts w:ascii="Times New Roman" w:eastAsia="Times New Roman" w:hAnsi="Times New Roman" w:cs="Times New Roman"/>
          <w:sz w:val="28"/>
        </w:rPr>
        <w:t>усоросортировочный комплекс «ВторТех-40»</w:t>
      </w:r>
      <w:r>
        <w:rPr>
          <w:rFonts w:ascii="Times New Roman" w:eastAsia="Times New Roman" w:hAnsi="Times New Roman" w:cs="Times New Roman"/>
          <w:sz w:val="28"/>
        </w:rPr>
        <w:t xml:space="preserve"> (основной объект), в случае возникновения чрезвычайной ситуации и (или) невозможности произвести размещение отходов на основном </w:t>
      </w:r>
      <w:r w:rsidR="00B36AAD">
        <w:rPr>
          <w:rFonts w:ascii="Times New Roman" w:eastAsia="Times New Roman" w:hAnsi="Times New Roman" w:cs="Times New Roman"/>
          <w:sz w:val="28"/>
        </w:rPr>
        <w:t>объекте</w:t>
      </w:r>
      <w:r>
        <w:rPr>
          <w:rFonts w:ascii="Times New Roman" w:eastAsia="Times New Roman" w:hAnsi="Times New Roman" w:cs="Times New Roman"/>
          <w:sz w:val="28"/>
        </w:rPr>
        <w:t xml:space="preserve"> вывоз осуществляется на </w:t>
      </w:r>
      <w:r w:rsidR="00775C7C" w:rsidRPr="00775C7C">
        <w:rPr>
          <w:rFonts w:ascii="Times New Roman" w:eastAsia="Times New Roman" w:hAnsi="Times New Roman" w:cs="Times New Roman"/>
          <w:sz w:val="28"/>
        </w:rPr>
        <w:t>резервные объекты по обращению с ТКО</w:t>
      </w:r>
      <w:r>
        <w:rPr>
          <w:rFonts w:ascii="Times New Roman" w:eastAsia="Times New Roman" w:hAnsi="Times New Roman" w:cs="Times New Roman"/>
          <w:sz w:val="28"/>
        </w:rPr>
        <w:t xml:space="preserve">, расположенные </w:t>
      </w:r>
      <w:r w:rsidR="00F960D8">
        <w:rPr>
          <w:rFonts w:ascii="Times New Roman" w:eastAsia="Times New Roman" w:hAnsi="Times New Roman" w:cs="Times New Roman"/>
          <w:sz w:val="28"/>
        </w:rPr>
        <w:t xml:space="preserve">вблизи </w:t>
      </w:r>
      <w:r w:rsidR="00775C7C">
        <w:rPr>
          <w:rFonts w:ascii="Times New Roman" w:eastAsia="Times New Roman" w:hAnsi="Times New Roman" w:cs="Times New Roman"/>
          <w:sz w:val="28"/>
        </w:rPr>
        <w:t>г. Краснокамск, г. </w:t>
      </w:r>
      <w:r>
        <w:rPr>
          <w:rFonts w:ascii="Times New Roman" w:eastAsia="Times New Roman" w:hAnsi="Times New Roman" w:cs="Times New Roman"/>
          <w:sz w:val="28"/>
        </w:rPr>
        <w:t>Кунгур,</w:t>
      </w:r>
      <w:r w:rsidR="00775C7C">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пгт. Полазна, д. </w:t>
      </w:r>
      <w:proofErr w:type="spellStart"/>
      <w:r>
        <w:rPr>
          <w:rFonts w:ascii="Times New Roman" w:eastAsia="Times New Roman" w:hAnsi="Times New Roman" w:cs="Times New Roman"/>
          <w:sz w:val="28"/>
        </w:rPr>
        <w:t>Софроны</w:t>
      </w:r>
      <w:proofErr w:type="spellEnd"/>
      <w:r>
        <w:rPr>
          <w:rFonts w:ascii="Times New Roman" w:eastAsia="Times New Roman" w:hAnsi="Times New Roman" w:cs="Times New Roman"/>
          <w:sz w:val="28"/>
        </w:rPr>
        <w:t>, мусоросортировочный комплекс, расположенный</w:t>
      </w:r>
      <w:r w:rsidR="00775C7C">
        <w:rPr>
          <w:rFonts w:ascii="Times New Roman" w:eastAsia="Times New Roman" w:hAnsi="Times New Roman" w:cs="Times New Roman"/>
          <w:sz w:val="28"/>
        </w:rPr>
        <w:t xml:space="preserve"> </w:t>
      </w:r>
      <w:r>
        <w:rPr>
          <w:rFonts w:ascii="Times New Roman" w:eastAsia="Times New Roman" w:hAnsi="Times New Roman" w:cs="Times New Roman"/>
          <w:sz w:val="28"/>
        </w:rPr>
        <w:t>в с. Лобаново (обработка).</w:t>
      </w:r>
    </w:p>
    <w:p w14:paraId="4459EB6C" w14:textId="68877CBB" w:rsidR="00BA7D7C" w:rsidRPr="0082064C" w:rsidRDefault="0062595A" w:rsidP="0082064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right"/>
        <w:rPr>
          <w:rFonts w:ascii="Times New Roman" w:eastAsia="Times New Roman" w:hAnsi="Times New Roman" w:cs="Times New Roman"/>
          <w:sz w:val="28"/>
        </w:rPr>
      </w:pPr>
      <w:r w:rsidRPr="00E1528E">
        <w:rPr>
          <w:rFonts w:ascii="Times New Roman" w:eastAsia="Times New Roman" w:hAnsi="Times New Roman" w:cs="Times New Roman"/>
          <w:sz w:val="28"/>
        </w:rPr>
        <w:t>Таблица 3.1.2.1</w:t>
      </w:r>
      <w:r w:rsidR="007A6DE3">
        <w:rPr>
          <w:rFonts w:ascii="Times New Roman" w:eastAsia="Times New Roman" w:hAnsi="Times New Roman" w:cs="Times New Roman"/>
          <w:sz w:val="28"/>
        </w:rPr>
        <w:t>1</w:t>
      </w:r>
    </w:p>
    <w:p w14:paraId="48A973B0" w14:textId="2DD3BF30" w:rsidR="00BA7D7C" w:rsidRPr="0082064C" w:rsidRDefault="0062595A" w:rsidP="0082064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jc w:val="center"/>
        <w:rPr>
          <w:rFonts w:ascii="Times New Roman" w:eastAsia="Times New Roman" w:hAnsi="Times New Roman" w:cs="Times New Roman"/>
          <w:sz w:val="28"/>
        </w:rPr>
      </w:pPr>
      <w:r w:rsidRPr="0082064C">
        <w:rPr>
          <w:rFonts w:ascii="Times New Roman" w:eastAsia="Times New Roman" w:hAnsi="Times New Roman" w:cs="Times New Roman"/>
          <w:sz w:val="28"/>
        </w:rPr>
        <w:t>Объекты, оказывающие услуги по обработке, утилизации, обезвреживанию и захоронени</w:t>
      </w:r>
      <w:r w:rsidR="00B96B0C">
        <w:rPr>
          <w:rFonts w:ascii="Times New Roman" w:eastAsia="Times New Roman" w:hAnsi="Times New Roman" w:cs="Times New Roman"/>
          <w:sz w:val="28"/>
        </w:rPr>
        <w:t>ю тв</w:t>
      </w:r>
      <w:r w:rsidR="00E1528E">
        <w:rPr>
          <w:rFonts w:ascii="Times New Roman" w:eastAsia="Times New Roman" w:hAnsi="Times New Roman" w:cs="Times New Roman"/>
          <w:sz w:val="28"/>
        </w:rPr>
        <w:t>е</w:t>
      </w:r>
      <w:r w:rsidR="00B96B0C">
        <w:rPr>
          <w:rFonts w:ascii="Times New Roman" w:eastAsia="Times New Roman" w:hAnsi="Times New Roman" w:cs="Times New Roman"/>
          <w:sz w:val="28"/>
        </w:rPr>
        <w:t>рдых коммунальных отходов</w:t>
      </w:r>
      <w:r w:rsidR="0030174C">
        <w:rPr>
          <w:rFonts w:ascii="Times New Roman" w:eastAsia="Times New Roman" w:hAnsi="Times New Roman" w:cs="Times New Roman"/>
          <w:sz w:val="28"/>
        </w:rPr>
        <w:t>*</w:t>
      </w:r>
    </w:p>
    <w:tbl>
      <w:tblPr>
        <w:tblStyle w:val="ae"/>
        <w:tblW w:w="9356"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349"/>
        <w:gridCol w:w="1361"/>
        <w:gridCol w:w="1473"/>
        <w:gridCol w:w="1194"/>
        <w:gridCol w:w="1248"/>
        <w:gridCol w:w="1731"/>
      </w:tblGrid>
      <w:tr w:rsidR="00BA7D7C" w14:paraId="1DF426FE" w14:textId="77777777" w:rsidTr="0050021E">
        <w:trPr>
          <w:trHeight w:val="227"/>
          <w:tblHeader/>
          <w:jc w:val="center"/>
        </w:trPr>
        <w:tc>
          <w:tcPr>
            <w:tcW w:w="23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C7FE88" w14:textId="77777777" w:rsidR="00BA7D7C" w:rsidRDefault="0062595A">
            <w:pPr>
              <w:pBdr>
                <w:top w:val="none" w:sz="4" w:space="0" w:color="000000"/>
                <w:left w:val="none" w:sz="4" w:space="0" w:color="000000"/>
                <w:bottom w:val="none" w:sz="4" w:space="0" w:color="000000"/>
                <w:right w:val="none" w:sz="4" w:space="0" w:color="000000"/>
              </w:pBdr>
              <w:jc w:val="center"/>
              <w:rPr>
                <w:sz w:val="24"/>
                <w:szCs w:val="24"/>
              </w:rPr>
            </w:pPr>
            <w:r>
              <w:rPr>
                <w:rFonts w:ascii="Times New Roman" w:eastAsia="Times New Roman" w:hAnsi="Times New Roman" w:cs="Times New Roman"/>
                <w:sz w:val="24"/>
                <w:szCs w:val="24"/>
              </w:rPr>
              <w:t>Наименование</w:t>
            </w:r>
          </w:p>
        </w:tc>
        <w:tc>
          <w:tcPr>
            <w:tcW w:w="13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7C67D8" w14:textId="096819EF" w:rsidR="00BA7D7C" w:rsidRDefault="001275CE" w:rsidP="00B36AAD">
            <w:pPr>
              <w:pBdr>
                <w:top w:val="none" w:sz="4" w:space="0" w:color="000000"/>
                <w:left w:val="none" w:sz="4" w:space="0" w:color="000000"/>
                <w:bottom w:val="none" w:sz="4" w:space="0" w:color="000000"/>
                <w:right w:val="none" w:sz="4" w:space="0" w:color="000000"/>
              </w:pBdr>
              <w:jc w:val="center"/>
              <w:rPr>
                <w:sz w:val="24"/>
                <w:szCs w:val="24"/>
              </w:rPr>
            </w:pPr>
            <w:r>
              <w:rPr>
                <w:rFonts w:ascii="Times New Roman" w:eastAsia="Times New Roman" w:hAnsi="Times New Roman" w:cs="Times New Roman"/>
                <w:sz w:val="24"/>
                <w:szCs w:val="24"/>
              </w:rPr>
              <w:t>Место</w:t>
            </w:r>
            <w:r w:rsidR="0062595A">
              <w:rPr>
                <w:rFonts w:ascii="Times New Roman" w:eastAsia="Times New Roman" w:hAnsi="Times New Roman" w:cs="Times New Roman"/>
                <w:sz w:val="24"/>
                <w:szCs w:val="24"/>
              </w:rPr>
              <w:t>положение</w:t>
            </w:r>
          </w:p>
        </w:tc>
        <w:tc>
          <w:tcPr>
            <w:tcW w:w="14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A8AB66" w14:textId="77777777" w:rsidR="00BA7D7C" w:rsidRDefault="0062595A">
            <w:pPr>
              <w:pBdr>
                <w:top w:val="none" w:sz="4" w:space="0" w:color="000000"/>
                <w:left w:val="none" w:sz="4" w:space="0" w:color="000000"/>
                <w:bottom w:val="none" w:sz="4" w:space="0" w:color="000000"/>
                <w:right w:val="none" w:sz="4" w:space="0" w:color="000000"/>
              </w:pBdr>
              <w:jc w:val="center"/>
              <w:rPr>
                <w:sz w:val="24"/>
                <w:szCs w:val="24"/>
              </w:rPr>
            </w:pPr>
            <w:r>
              <w:rPr>
                <w:rFonts w:ascii="Times New Roman" w:eastAsia="Times New Roman" w:hAnsi="Times New Roman" w:cs="Times New Roman"/>
                <w:sz w:val="24"/>
                <w:szCs w:val="24"/>
              </w:rPr>
              <w:t>Назначение объекта</w:t>
            </w:r>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C45167" w14:textId="77777777" w:rsidR="00BA7D7C" w:rsidRDefault="0062595A">
            <w:pPr>
              <w:pBdr>
                <w:top w:val="none" w:sz="4" w:space="0" w:color="000000"/>
                <w:left w:val="none" w:sz="4" w:space="0" w:color="000000"/>
                <w:bottom w:val="none" w:sz="4" w:space="0" w:color="000000"/>
                <w:right w:val="none" w:sz="4" w:space="0" w:color="000000"/>
              </w:pBdr>
              <w:ind w:left="-119" w:right="-106"/>
              <w:jc w:val="center"/>
              <w:rPr>
                <w:sz w:val="24"/>
                <w:szCs w:val="24"/>
              </w:rPr>
            </w:pPr>
            <w:r>
              <w:rPr>
                <w:rFonts w:ascii="Times New Roman" w:eastAsia="Times New Roman" w:hAnsi="Times New Roman" w:cs="Times New Roman"/>
                <w:sz w:val="24"/>
                <w:szCs w:val="24"/>
              </w:rPr>
              <w:t>Проектная мощность, т</w:t>
            </w: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73C517" w14:textId="7F1392F2" w:rsidR="00BA7D7C" w:rsidRDefault="00B36AAD" w:rsidP="0030174C">
            <w:pPr>
              <w:pBdr>
                <w:top w:val="none" w:sz="4" w:space="0" w:color="000000"/>
                <w:left w:val="none" w:sz="4" w:space="0" w:color="000000"/>
                <w:bottom w:val="none" w:sz="4" w:space="0" w:color="000000"/>
                <w:right w:val="none" w:sz="4" w:space="0" w:color="000000"/>
              </w:pBdr>
              <w:ind w:left="-115" w:right="-140"/>
              <w:jc w:val="center"/>
              <w:rPr>
                <w:sz w:val="24"/>
                <w:szCs w:val="24"/>
              </w:rPr>
            </w:pPr>
            <w:r>
              <w:rPr>
                <w:rFonts w:ascii="Times New Roman" w:eastAsia="Times New Roman" w:hAnsi="Times New Roman" w:cs="Times New Roman"/>
                <w:sz w:val="24"/>
                <w:szCs w:val="24"/>
              </w:rPr>
              <w:t>Свобод</w:t>
            </w:r>
            <w:r w:rsidR="0030174C">
              <w:rPr>
                <w:rFonts w:ascii="Times New Roman" w:eastAsia="Times New Roman" w:hAnsi="Times New Roman" w:cs="Times New Roman"/>
                <w:sz w:val="24"/>
                <w:szCs w:val="24"/>
              </w:rPr>
              <w:t>ная мощность,</w:t>
            </w:r>
            <w:r w:rsidR="0030174C">
              <w:rPr>
                <w:rFonts w:ascii="Times New Roman" w:eastAsia="Times New Roman" w:hAnsi="Times New Roman" w:cs="Times New Roman"/>
                <w:sz w:val="24"/>
                <w:szCs w:val="24"/>
              </w:rPr>
              <w:br/>
            </w:r>
            <w:r w:rsidR="0062595A">
              <w:rPr>
                <w:rFonts w:ascii="Times New Roman" w:eastAsia="Times New Roman" w:hAnsi="Times New Roman" w:cs="Times New Roman"/>
                <w:sz w:val="24"/>
                <w:szCs w:val="24"/>
              </w:rPr>
              <w:t>т</w:t>
            </w:r>
          </w:p>
        </w:tc>
        <w:tc>
          <w:tcPr>
            <w:tcW w:w="1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5CFA1E" w14:textId="3B8C3F0F" w:rsidR="00BA7D7C" w:rsidRDefault="00B36AAD" w:rsidP="0030174C">
            <w:pPr>
              <w:pBdr>
                <w:top w:val="none" w:sz="4" w:space="0" w:color="000000"/>
                <w:left w:val="none" w:sz="4" w:space="0" w:color="000000"/>
                <w:bottom w:val="none" w:sz="4" w:space="0" w:color="000000"/>
                <w:right w:val="none" w:sz="4" w:space="0" w:color="000000"/>
              </w:pBdr>
              <w:ind w:left="-64" w:right="-100"/>
              <w:jc w:val="center"/>
              <w:rPr>
                <w:sz w:val="24"/>
                <w:szCs w:val="24"/>
              </w:rPr>
            </w:pPr>
            <w:r>
              <w:rPr>
                <w:rFonts w:ascii="Times New Roman" w:eastAsia="Times New Roman" w:hAnsi="Times New Roman" w:cs="Times New Roman"/>
                <w:sz w:val="24"/>
                <w:szCs w:val="24"/>
              </w:rPr>
              <w:t>Запланированный вывод из эксплуатации</w:t>
            </w:r>
          </w:p>
        </w:tc>
      </w:tr>
      <w:tr w:rsidR="00B96B0C" w14:paraId="4AA33A50" w14:textId="77777777" w:rsidTr="00B36AAD">
        <w:trPr>
          <w:trHeight w:val="227"/>
          <w:jc w:val="center"/>
        </w:trPr>
        <w:tc>
          <w:tcPr>
            <w:tcW w:w="9212" w:type="dxa"/>
            <w:gridSpan w:val="6"/>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14:paraId="6B663244" w14:textId="4C8F86B4" w:rsidR="00B96B0C" w:rsidRDefault="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Основной объект</w:t>
            </w:r>
            <w:r w:rsidR="0030174C">
              <w:rPr>
                <w:rFonts w:ascii="Times New Roman" w:eastAsia="Times New Roman" w:hAnsi="Times New Roman" w:cs="Times New Roman"/>
                <w:sz w:val="24"/>
                <w:szCs w:val="24"/>
              </w:rPr>
              <w:t>**</w:t>
            </w:r>
          </w:p>
        </w:tc>
      </w:tr>
      <w:tr w:rsidR="00BA7D7C" w14:paraId="22983BC2" w14:textId="77777777" w:rsidTr="00775C7C">
        <w:trPr>
          <w:trHeight w:val="227"/>
          <w:jc w:val="center"/>
        </w:trPr>
        <w:tc>
          <w:tcPr>
            <w:tcW w:w="231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A88ACCD" w14:textId="04CF152A" w:rsidR="00BA7D7C" w:rsidRPr="00F960D8" w:rsidRDefault="00F960D8" w:rsidP="00775C7C">
            <w:pPr>
              <w:pBdr>
                <w:top w:val="none" w:sz="4" w:space="0" w:color="000000"/>
                <w:left w:val="none" w:sz="4" w:space="0" w:color="000000"/>
                <w:bottom w:val="none" w:sz="4" w:space="0" w:color="000000"/>
                <w:right w:val="none" w:sz="4" w:space="0" w:color="000000"/>
              </w:pBdr>
              <w:ind w:left="-119" w:right="-106"/>
              <w:rPr>
                <w:rFonts w:ascii="Times New Roman" w:eastAsia="Times New Roman" w:hAnsi="Times New Roman" w:cs="Times New Roman"/>
                <w:sz w:val="24"/>
                <w:szCs w:val="24"/>
              </w:rPr>
            </w:pPr>
            <w:proofErr w:type="spellStart"/>
            <w:r w:rsidRPr="00F960D8">
              <w:rPr>
                <w:rFonts w:ascii="Times New Roman" w:eastAsia="Times New Roman" w:hAnsi="Times New Roman" w:cs="Times New Roman"/>
                <w:sz w:val="24"/>
                <w:szCs w:val="24"/>
              </w:rPr>
              <w:t>Мусоросортировоч</w:t>
            </w:r>
            <w:r>
              <w:rPr>
                <w:rFonts w:ascii="Times New Roman" w:eastAsia="Times New Roman" w:hAnsi="Times New Roman" w:cs="Times New Roman"/>
                <w:sz w:val="24"/>
                <w:szCs w:val="24"/>
              </w:rPr>
              <w:t>-</w:t>
            </w:r>
            <w:r w:rsidRPr="00F960D8">
              <w:rPr>
                <w:rFonts w:ascii="Times New Roman" w:eastAsia="Times New Roman" w:hAnsi="Times New Roman" w:cs="Times New Roman"/>
                <w:sz w:val="24"/>
                <w:szCs w:val="24"/>
              </w:rPr>
              <w:t>ный</w:t>
            </w:r>
            <w:proofErr w:type="spellEnd"/>
            <w:r w:rsidRPr="00F960D8">
              <w:rPr>
                <w:rFonts w:ascii="Times New Roman" w:eastAsia="Times New Roman" w:hAnsi="Times New Roman" w:cs="Times New Roman"/>
                <w:sz w:val="24"/>
                <w:szCs w:val="24"/>
              </w:rPr>
              <w:t xml:space="preserve"> комплекс </w:t>
            </w:r>
            <w:r>
              <w:rPr>
                <w:rFonts w:ascii="Times New Roman" w:eastAsia="Times New Roman" w:hAnsi="Times New Roman" w:cs="Times New Roman"/>
                <w:sz w:val="24"/>
                <w:szCs w:val="24"/>
              </w:rPr>
              <w:t>«</w:t>
            </w:r>
            <w:r w:rsidRPr="00F960D8">
              <w:rPr>
                <w:rFonts w:ascii="Times New Roman" w:eastAsia="Times New Roman" w:hAnsi="Times New Roman" w:cs="Times New Roman"/>
                <w:sz w:val="24"/>
                <w:szCs w:val="24"/>
              </w:rPr>
              <w:t>ВторТех-40</w:t>
            </w:r>
            <w:r>
              <w:rPr>
                <w:rFonts w:ascii="Times New Roman" w:eastAsia="Times New Roman" w:hAnsi="Times New Roman" w:cs="Times New Roman"/>
                <w:sz w:val="24"/>
                <w:szCs w:val="24"/>
              </w:rPr>
              <w:t>»</w:t>
            </w:r>
          </w:p>
        </w:tc>
        <w:tc>
          <w:tcPr>
            <w:tcW w:w="134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859F5BD" w14:textId="222952FD" w:rsidR="00BA7D7C" w:rsidRDefault="00F960D8" w:rsidP="00775C7C">
            <w:pPr>
              <w:pBdr>
                <w:top w:val="none" w:sz="4" w:space="0" w:color="000000"/>
                <w:left w:val="none" w:sz="4" w:space="0" w:color="000000"/>
                <w:bottom w:val="none" w:sz="4" w:space="0" w:color="000000"/>
                <w:right w:val="none" w:sz="4" w:space="0" w:color="000000"/>
              </w:pBdr>
              <w:ind w:left="-119"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0,7 км к З от д. Ключики</w:t>
            </w:r>
          </w:p>
        </w:tc>
        <w:tc>
          <w:tcPr>
            <w:tcW w:w="145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E350F28" w14:textId="645FA377" w:rsidR="00BA7D7C" w:rsidRDefault="00F960D8" w:rsidP="00775C7C">
            <w:pPr>
              <w:pBdr>
                <w:top w:val="none" w:sz="4" w:space="0" w:color="000000"/>
                <w:left w:val="none" w:sz="4" w:space="0" w:color="000000"/>
                <w:bottom w:val="none" w:sz="4" w:space="0" w:color="000000"/>
                <w:right w:val="none" w:sz="4" w:space="0" w:color="000000"/>
              </w:pBdr>
              <w:ind w:left="-119" w:right="-106"/>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обработка</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4932D8C" w14:textId="5F5881E3" w:rsidR="00BA7D7C" w:rsidRDefault="00F960D8" w:rsidP="00775C7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40 000</w:t>
            </w:r>
          </w:p>
        </w:tc>
        <w:tc>
          <w:tcPr>
            <w:tcW w:w="12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D4740A8" w14:textId="67479F09" w:rsidR="00BA7D7C" w:rsidRDefault="00F960D8" w:rsidP="00775C7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1883CFB" w14:textId="4A1F39B0" w:rsidR="00BA7D7C" w:rsidRDefault="00B36AAD" w:rsidP="00775C7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775C7C" w14:paraId="19F93BDC" w14:textId="77777777" w:rsidTr="00775C7C">
        <w:trPr>
          <w:trHeight w:val="227"/>
          <w:jc w:val="center"/>
        </w:trPr>
        <w:tc>
          <w:tcPr>
            <w:tcW w:w="231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A7A8D02" w14:textId="763E10B7" w:rsidR="00775C7C" w:rsidRPr="00F960D8" w:rsidRDefault="00775C7C" w:rsidP="00775C7C">
            <w:pPr>
              <w:pBdr>
                <w:top w:val="none" w:sz="4" w:space="0" w:color="000000"/>
                <w:left w:val="none" w:sz="4" w:space="0" w:color="000000"/>
                <w:bottom w:val="none" w:sz="4" w:space="0" w:color="000000"/>
                <w:right w:val="none" w:sz="4" w:space="0" w:color="000000"/>
              </w:pBdr>
              <w:ind w:left="-119" w:right="-106"/>
              <w:rPr>
                <w:rFonts w:ascii="Times New Roman" w:eastAsia="Times New Roman" w:hAnsi="Times New Roman" w:cs="Times New Roman"/>
                <w:sz w:val="24"/>
                <w:szCs w:val="24"/>
              </w:rPr>
            </w:pPr>
            <w:r w:rsidRPr="00775C7C">
              <w:rPr>
                <w:rFonts w:ascii="Times New Roman" w:eastAsia="Times New Roman" w:hAnsi="Times New Roman" w:cs="Times New Roman"/>
                <w:sz w:val="24"/>
                <w:szCs w:val="24"/>
              </w:rPr>
              <w:t>ТБО у д. Ключики</w:t>
            </w:r>
          </w:p>
        </w:tc>
        <w:tc>
          <w:tcPr>
            <w:tcW w:w="134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A805B12" w14:textId="525218DD" w:rsidR="00775C7C" w:rsidRDefault="0049551B" w:rsidP="0049551B">
            <w:pPr>
              <w:pBdr>
                <w:top w:val="none" w:sz="4" w:space="0" w:color="000000"/>
                <w:left w:val="none" w:sz="4" w:space="0" w:color="000000"/>
                <w:bottom w:val="none" w:sz="4" w:space="0" w:color="000000"/>
                <w:right w:val="none" w:sz="4" w:space="0" w:color="000000"/>
              </w:pBdr>
              <w:ind w:left="-119"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0,7 км к З от д. Ключики</w:t>
            </w:r>
          </w:p>
        </w:tc>
        <w:tc>
          <w:tcPr>
            <w:tcW w:w="145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932971B" w14:textId="121EF228" w:rsidR="00775C7C" w:rsidRPr="00F960D8" w:rsidRDefault="0049551B" w:rsidP="00775C7C">
            <w:pPr>
              <w:pBdr>
                <w:top w:val="none" w:sz="4" w:space="0" w:color="000000"/>
                <w:left w:val="none" w:sz="4" w:space="0" w:color="000000"/>
                <w:bottom w:val="none" w:sz="4" w:space="0" w:color="000000"/>
                <w:right w:val="none" w:sz="4" w:space="0" w:color="000000"/>
              </w:pBdr>
              <w:ind w:left="-119" w:right="-106"/>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размещение</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4DBD148" w14:textId="4457A0BB" w:rsidR="00775C7C" w:rsidRDefault="00775C7C" w:rsidP="00775C7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775C7C">
              <w:rPr>
                <w:rFonts w:ascii="Times New Roman" w:eastAsia="Times New Roman" w:hAnsi="Times New Roman" w:cs="Times New Roman"/>
                <w:sz w:val="24"/>
                <w:szCs w:val="24"/>
              </w:rPr>
              <w:t>25000</w:t>
            </w:r>
          </w:p>
        </w:tc>
        <w:tc>
          <w:tcPr>
            <w:tcW w:w="12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FF89545" w14:textId="36A2D5C8" w:rsidR="00775C7C" w:rsidRDefault="0049551B" w:rsidP="00775C7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E8330F0" w14:textId="160F266C" w:rsidR="00775C7C" w:rsidRDefault="0049551B" w:rsidP="00775C7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2038</w:t>
            </w:r>
          </w:p>
        </w:tc>
      </w:tr>
      <w:tr w:rsidR="00B96B0C" w14:paraId="4F5EDAAF" w14:textId="77777777" w:rsidTr="00B36AAD">
        <w:trPr>
          <w:trHeight w:val="227"/>
          <w:jc w:val="center"/>
        </w:trPr>
        <w:tc>
          <w:tcPr>
            <w:tcW w:w="9212" w:type="dxa"/>
            <w:gridSpan w:val="6"/>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79161B9" w14:textId="6450E0B2" w:rsidR="00B96B0C" w:rsidRDefault="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Резервные объекты</w:t>
            </w:r>
          </w:p>
        </w:tc>
      </w:tr>
      <w:tr w:rsidR="00B96B0C" w14:paraId="352C015C" w14:textId="77777777" w:rsidTr="00B36AAD">
        <w:trPr>
          <w:trHeight w:val="227"/>
          <w:jc w:val="center"/>
        </w:trPr>
        <w:tc>
          <w:tcPr>
            <w:tcW w:w="231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5393B65" w14:textId="7639AFF6" w:rsidR="00B96B0C" w:rsidRPr="00EE1788" w:rsidRDefault="00A746E5" w:rsidP="0030174C">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sidRPr="00EE1788">
              <w:rPr>
                <w:rFonts w:ascii="Times New Roman" w:eastAsia="Times New Roman" w:hAnsi="Times New Roman" w:cs="Times New Roman"/>
                <w:sz w:val="24"/>
                <w:szCs w:val="24"/>
              </w:rPr>
              <w:t xml:space="preserve">Полигон </w:t>
            </w:r>
            <w:r w:rsidR="00EE1788" w:rsidRPr="00EE1788">
              <w:rPr>
                <w:rFonts w:ascii="Times New Roman" w:eastAsia="Times New Roman" w:hAnsi="Times New Roman" w:cs="Times New Roman"/>
                <w:sz w:val="24"/>
                <w:szCs w:val="24"/>
              </w:rPr>
              <w:t>Т</w:t>
            </w:r>
            <w:r w:rsidRPr="00EE1788">
              <w:rPr>
                <w:rFonts w:ascii="Times New Roman" w:eastAsia="Times New Roman" w:hAnsi="Times New Roman" w:cs="Times New Roman"/>
                <w:sz w:val="24"/>
                <w:szCs w:val="24"/>
              </w:rPr>
              <w:t>БО</w:t>
            </w:r>
            <w:r w:rsidR="0030174C">
              <w:rPr>
                <w:rFonts w:ascii="Times New Roman" w:eastAsia="Times New Roman" w:hAnsi="Times New Roman" w:cs="Times New Roman"/>
                <w:sz w:val="24"/>
                <w:szCs w:val="24"/>
              </w:rPr>
              <w:br/>
            </w:r>
            <w:r w:rsidR="00EE1788">
              <w:rPr>
                <w:rFonts w:ascii="Times New Roman" w:eastAsia="Times New Roman" w:hAnsi="Times New Roman" w:cs="Times New Roman"/>
                <w:sz w:val="24"/>
                <w:szCs w:val="24"/>
              </w:rPr>
              <w:t>г. Краснокамска</w:t>
            </w:r>
          </w:p>
        </w:tc>
        <w:tc>
          <w:tcPr>
            <w:tcW w:w="134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FA87B31" w14:textId="0317467B" w:rsidR="00B96B0C" w:rsidRDefault="00EE178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км к В от д. </w:t>
            </w:r>
            <w:proofErr w:type="spellStart"/>
            <w:r>
              <w:rPr>
                <w:rFonts w:ascii="Times New Roman" w:eastAsia="Times New Roman" w:hAnsi="Times New Roman" w:cs="Times New Roman"/>
                <w:sz w:val="24"/>
                <w:szCs w:val="24"/>
              </w:rPr>
              <w:t>Запальта</w:t>
            </w:r>
            <w:proofErr w:type="spellEnd"/>
          </w:p>
        </w:tc>
        <w:tc>
          <w:tcPr>
            <w:tcW w:w="145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D8AD70D" w14:textId="3021D947" w:rsidR="00B96B0C" w:rsidRDefault="00EE178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размещение</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268D5CF" w14:textId="081B5CB8" w:rsidR="00B96B0C" w:rsidRDefault="00EE178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EE1788">
              <w:rPr>
                <w:rFonts w:ascii="Times New Roman" w:eastAsia="Times New Roman" w:hAnsi="Times New Roman" w:cs="Times New Roman"/>
                <w:sz w:val="24"/>
                <w:szCs w:val="24"/>
              </w:rPr>
              <w:t>1</w:t>
            </w:r>
            <w:r>
              <w:rPr>
                <w:rFonts w:ascii="Times New Roman" w:eastAsia="Times New Roman" w:hAnsi="Times New Roman" w:cs="Times New Roman"/>
                <w:sz w:val="24"/>
                <w:szCs w:val="24"/>
              </w:rPr>
              <w:t> </w:t>
            </w:r>
            <w:r w:rsidRPr="00EE1788">
              <w:rPr>
                <w:rFonts w:ascii="Times New Roman" w:eastAsia="Times New Roman" w:hAnsi="Times New Roman" w:cs="Times New Roman"/>
                <w:sz w:val="24"/>
                <w:szCs w:val="24"/>
              </w:rPr>
              <w:t>614</w:t>
            </w:r>
            <w:r>
              <w:rPr>
                <w:rFonts w:ascii="Times New Roman" w:eastAsia="Times New Roman" w:hAnsi="Times New Roman" w:cs="Times New Roman"/>
                <w:sz w:val="24"/>
                <w:szCs w:val="24"/>
              </w:rPr>
              <w:t> </w:t>
            </w:r>
            <w:r w:rsidRPr="00EE1788">
              <w:rPr>
                <w:rFonts w:ascii="Times New Roman" w:eastAsia="Times New Roman" w:hAnsi="Times New Roman" w:cs="Times New Roman"/>
                <w:sz w:val="24"/>
                <w:szCs w:val="24"/>
              </w:rPr>
              <w:t>600</w:t>
            </w:r>
          </w:p>
        </w:tc>
        <w:tc>
          <w:tcPr>
            <w:tcW w:w="12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ADF0FA2" w14:textId="34E8C7A7" w:rsidR="00B96B0C" w:rsidRDefault="00EE178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EE1788">
              <w:rPr>
                <w:rFonts w:ascii="Times New Roman" w:eastAsia="Times New Roman" w:hAnsi="Times New Roman" w:cs="Times New Roman"/>
                <w:sz w:val="24"/>
                <w:szCs w:val="24"/>
              </w:rPr>
              <w:t>406</w:t>
            </w:r>
            <w:r>
              <w:rPr>
                <w:rFonts w:ascii="Times New Roman" w:eastAsia="Times New Roman" w:hAnsi="Times New Roman" w:cs="Times New Roman"/>
                <w:sz w:val="24"/>
                <w:szCs w:val="24"/>
              </w:rPr>
              <w:t> </w:t>
            </w:r>
            <w:r w:rsidRPr="00EE1788">
              <w:rPr>
                <w:rFonts w:ascii="Times New Roman" w:eastAsia="Times New Roman" w:hAnsi="Times New Roman" w:cs="Times New Roman"/>
                <w:sz w:val="24"/>
                <w:szCs w:val="24"/>
              </w:rPr>
              <w:t>586</w:t>
            </w:r>
          </w:p>
        </w:tc>
        <w:tc>
          <w:tcPr>
            <w:tcW w:w="17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A67A4DA" w14:textId="718A3542" w:rsidR="00B96B0C" w:rsidRDefault="00F960D8" w:rsidP="00F960D8">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2028</w:t>
            </w:r>
          </w:p>
        </w:tc>
      </w:tr>
      <w:tr w:rsidR="00B96B0C" w14:paraId="60FD1858" w14:textId="77777777" w:rsidTr="00B36AAD">
        <w:trPr>
          <w:trHeight w:val="227"/>
          <w:jc w:val="center"/>
        </w:trPr>
        <w:tc>
          <w:tcPr>
            <w:tcW w:w="231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13B7B7C" w14:textId="77B39B6A" w:rsidR="00B96B0C" w:rsidRDefault="00F960D8" w:rsidP="0030174C">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Полигон по утилизации и захоронению ТБО</w:t>
            </w:r>
            <w:r w:rsidR="0030174C">
              <w:rPr>
                <w:rFonts w:ascii="Times New Roman" w:eastAsia="Times New Roman" w:hAnsi="Times New Roman" w:cs="Times New Roman"/>
                <w:sz w:val="24"/>
                <w:szCs w:val="24"/>
              </w:rPr>
              <w:br/>
            </w:r>
            <w:r w:rsidRPr="00F960D8">
              <w:rPr>
                <w:rFonts w:ascii="Times New Roman" w:eastAsia="Times New Roman" w:hAnsi="Times New Roman" w:cs="Times New Roman"/>
                <w:sz w:val="24"/>
                <w:szCs w:val="24"/>
              </w:rPr>
              <w:t>г. Кунгура и Кунгурского района</w:t>
            </w:r>
          </w:p>
        </w:tc>
        <w:tc>
          <w:tcPr>
            <w:tcW w:w="134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1FCF9B2" w14:textId="15A83505"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км к</w:t>
            </w:r>
            <w:r w:rsidR="00B36A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СЗ от д. </w:t>
            </w:r>
            <w:proofErr w:type="spellStart"/>
            <w:r>
              <w:rPr>
                <w:rFonts w:ascii="Times New Roman" w:eastAsia="Times New Roman" w:hAnsi="Times New Roman" w:cs="Times New Roman"/>
                <w:sz w:val="24"/>
                <w:szCs w:val="24"/>
              </w:rPr>
              <w:t>Мыльники</w:t>
            </w:r>
            <w:proofErr w:type="spellEnd"/>
          </w:p>
        </w:tc>
        <w:tc>
          <w:tcPr>
            <w:tcW w:w="145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103FD9A" w14:textId="3301A087"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размещение</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124D1EB" w14:textId="5FD488AA"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563</w:t>
            </w:r>
            <w:r>
              <w:rPr>
                <w:rFonts w:ascii="Times New Roman" w:eastAsia="Times New Roman" w:hAnsi="Times New Roman" w:cs="Times New Roman"/>
                <w:sz w:val="24"/>
                <w:szCs w:val="24"/>
              </w:rPr>
              <w:t> </w:t>
            </w:r>
            <w:r w:rsidRPr="00F960D8">
              <w:rPr>
                <w:rFonts w:ascii="Times New Roman" w:eastAsia="Times New Roman" w:hAnsi="Times New Roman" w:cs="Times New Roman"/>
                <w:sz w:val="24"/>
                <w:szCs w:val="24"/>
              </w:rPr>
              <w:t>100</w:t>
            </w:r>
          </w:p>
        </w:tc>
        <w:tc>
          <w:tcPr>
            <w:tcW w:w="12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1C95D71A" w14:textId="025BB08B"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242</w:t>
            </w:r>
            <w:r>
              <w:rPr>
                <w:rFonts w:ascii="Times New Roman" w:eastAsia="Times New Roman" w:hAnsi="Times New Roman" w:cs="Times New Roman"/>
                <w:sz w:val="24"/>
                <w:szCs w:val="24"/>
              </w:rPr>
              <w:t> </w:t>
            </w:r>
            <w:r w:rsidRPr="00F960D8">
              <w:rPr>
                <w:rFonts w:ascii="Times New Roman" w:eastAsia="Times New Roman" w:hAnsi="Times New Roman" w:cs="Times New Roman"/>
                <w:sz w:val="24"/>
                <w:szCs w:val="24"/>
              </w:rPr>
              <w:t>326</w:t>
            </w:r>
          </w:p>
        </w:tc>
        <w:tc>
          <w:tcPr>
            <w:tcW w:w="17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B69B2CC" w14:textId="27327D80" w:rsidR="00B96B0C" w:rsidRDefault="00B36AAD"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2037</w:t>
            </w:r>
          </w:p>
        </w:tc>
      </w:tr>
      <w:tr w:rsidR="00B36AAD" w14:paraId="4CAADBB1" w14:textId="77777777" w:rsidTr="00B36AAD">
        <w:trPr>
          <w:trHeight w:val="227"/>
          <w:jc w:val="center"/>
        </w:trPr>
        <w:tc>
          <w:tcPr>
            <w:tcW w:w="231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64C8207" w14:textId="3D4A4CDB" w:rsidR="00B36AAD" w:rsidRPr="00F960D8" w:rsidRDefault="00B36AAD" w:rsidP="0030174C">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proofErr w:type="spellStart"/>
            <w:r w:rsidRPr="00B36AAD">
              <w:rPr>
                <w:rFonts w:ascii="Times New Roman" w:eastAsia="Times New Roman" w:hAnsi="Times New Roman" w:cs="Times New Roman"/>
                <w:sz w:val="24"/>
                <w:szCs w:val="24"/>
              </w:rPr>
              <w:t>Мусоросортировоч</w:t>
            </w:r>
            <w:r w:rsidR="00B03C0D">
              <w:rPr>
                <w:rFonts w:ascii="Times New Roman" w:eastAsia="Times New Roman" w:hAnsi="Times New Roman" w:cs="Times New Roman"/>
                <w:sz w:val="24"/>
                <w:szCs w:val="24"/>
              </w:rPr>
              <w:t>-</w:t>
            </w:r>
            <w:r w:rsidRPr="00B36AAD">
              <w:rPr>
                <w:rFonts w:ascii="Times New Roman" w:eastAsia="Times New Roman" w:hAnsi="Times New Roman" w:cs="Times New Roman"/>
                <w:sz w:val="24"/>
                <w:szCs w:val="24"/>
              </w:rPr>
              <w:t>ный</w:t>
            </w:r>
            <w:proofErr w:type="spellEnd"/>
            <w:r w:rsidRPr="00B36AAD">
              <w:rPr>
                <w:rFonts w:ascii="Times New Roman" w:eastAsia="Times New Roman" w:hAnsi="Times New Roman" w:cs="Times New Roman"/>
                <w:sz w:val="24"/>
                <w:szCs w:val="24"/>
              </w:rPr>
              <w:t xml:space="preserve"> комплекс</w:t>
            </w:r>
            <w:r w:rsidR="0030174C">
              <w:rPr>
                <w:rFonts w:ascii="Times New Roman" w:eastAsia="Times New Roman" w:hAnsi="Times New Roman" w:cs="Times New Roman"/>
                <w:sz w:val="24"/>
                <w:szCs w:val="24"/>
              </w:rPr>
              <w:br/>
            </w:r>
            <w:r w:rsidRPr="00B36AAD">
              <w:rPr>
                <w:rFonts w:ascii="Times New Roman" w:eastAsia="Times New Roman" w:hAnsi="Times New Roman" w:cs="Times New Roman"/>
                <w:sz w:val="24"/>
                <w:szCs w:val="24"/>
              </w:rPr>
              <w:t>с. Лобаново</w:t>
            </w:r>
          </w:p>
        </w:tc>
        <w:tc>
          <w:tcPr>
            <w:tcW w:w="134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0251F30" w14:textId="2FAD2287" w:rsidR="00B36AAD" w:rsidRDefault="00B36AAD" w:rsidP="00B36AAD">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Лобаново</w:t>
            </w:r>
          </w:p>
        </w:tc>
        <w:tc>
          <w:tcPr>
            <w:tcW w:w="145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B2A2ECF" w14:textId="61932D25" w:rsidR="00B36AAD" w:rsidRPr="00F960D8" w:rsidRDefault="00B36AAD" w:rsidP="00B36AAD">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обработка</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C5281C9" w14:textId="3F6D2AAD" w:rsidR="00B36AAD" w:rsidRPr="00F960D8" w:rsidRDefault="00B36AAD" w:rsidP="00B36AAD">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80 000</w:t>
            </w:r>
          </w:p>
        </w:tc>
        <w:tc>
          <w:tcPr>
            <w:tcW w:w="12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5449C1ED" w14:textId="7CBC3620" w:rsidR="00B36AAD" w:rsidRPr="00F960D8" w:rsidRDefault="00B36AAD" w:rsidP="00B36AAD">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CA18CFF" w14:textId="599C13BC" w:rsidR="00B36AAD" w:rsidRDefault="00B36AAD" w:rsidP="00B36AAD">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96B0C" w14:paraId="01287F81" w14:textId="77777777" w:rsidTr="00B36AAD">
        <w:trPr>
          <w:trHeight w:val="227"/>
          <w:jc w:val="center"/>
        </w:trPr>
        <w:tc>
          <w:tcPr>
            <w:tcW w:w="231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A75A320" w14:textId="7B7C8EE7" w:rsidR="00B96B0C" w:rsidRDefault="00F960D8" w:rsidP="0030174C">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Полигон ТБО</w:t>
            </w:r>
            <w:r w:rsidR="0030174C">
              <w:rPr>
                <w:rFonts w:ascii="Times New Roman" w:eastAsia="Times New Roman" w:hAnsi="Times New Roman" w:cs="Times New Roman"/>
                <w:sz w:val="24"/>
                <w:szCs w:val="24"/>
              </w:rPr>
              <w:br/>
            </w:r>
            <w:r w:rsidRPr="00F960D8">
              <w:rPr>
                <w:rFonts w:ascii="Times New Roman" w:eastAsia="Times New Roman" w:hAnsi="Times New Roman" w:cs="Times New Roman"/>
                <w:sz w:val="24"/>
                <w:szCs w:val="24"/>
              </w:rPr>
              <w:t>пгт</w:t>
            </w:r>
            <w:r w:rsidR="00A54BEC">
              <w:rPr>
                <w:rFonts w:ascii="Times New Roman" w:eastAsia="Times New Roman" w:hAnsi="Times New Roman" w:cs="Times New Roman"/>
                <w:sz w:val="24"/>
                <w:szCs w:val="24"/>
              </w:rPr>
              <w:t>.</w:t>
            </w:r>
            <w:r w:rsidRPr="00F960D8">
              <w:rPr>
                <w:rFonts w:ascii="Times New Roman" w:eastAsia="Times New Roman" w:hAnsi="Times New Roman" w:cs="Times New Roman"/>
                <w:sz w:val="24"/>
                <w:szCs w:val="24"/>
              </w:rPr>
              <w:t xml:space="preserve"> Полазна</w:t>
            </w:r>
          </w:p>
        </w:tc>
        <w:tc>
          <w:tcPr>
            <w:tcW w:w="134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DFFC8FB" w14:textId="0BA2B22E" w:rsidR="00B96B0C" w:rsidRDefault="00B36AAD" w:rsidP="00B36AAD">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км к В от д. Нижнее </w:t>
            </w:r>
            <w:proofErr w:type="spellStart"/>
            <w:r>
              <w:rPr>
                <w:rFonts w:ascii="Times New Roman" w:eastAsia="Times New Roman" w:hAnsi="Times New Roman" w:cs="Times New Roman"/>
                <w:sz w:val="24"/>
                <w:szCs w:val="24"/>
              </w:rPr>
              <w:t>Задолгое</w:t>
            </w:r>
            <w:proofErr w:type="spellEnd"/>
          </w:p>
        </w:tc>
        <w:tc>
          <w:tcPr>
            <w:tcW w:w="145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68CE3486" w14:textId="6290B6D9"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размещение</w:t>
            </w:r>
          </w:p>
        </w:tc>
        <w:tc>
          <w:tcPr>
            <w:tcW w:w="1176"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49C1F5BC" w14:textId="320DD67A"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244</w:t>
            </w:r>
            <w:r>
              <w:rPr>
                <w:rFonts w:ascii="Times New Roman" w:eastAsia="Times New Roman" w:hAnsi="Times New Roman" w:cs="Times New Roman"/>
                <w:sz w:val="24"/>
                <w:szCs w:val="24"/>
              </w:rPr>
              <w:t> </w:t>
            </w:r>
            <w:r w:rsidRPr="00F960D8">
              <w:rPr>
                <w:rFonts w:ascii="Times New Roman" w:eastAsia="Times New Roman" w:hAnsi="Times New Roman" w:cs="Times New Roman"/>
                <w:sz w:val="24"/>
                <w:szCs w:val="24"/>
              </w:rPr>
              <w:t>530</w:t>
            </w:r>
          </w:p>
        </w:tc>
        <w:tc>
          <w:tcPr>
            <w:tcW w:w="12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0FD0D35" w14:textId="3813ED3D"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sidRPr="00F960D8">
              <w:rPr>
                <w:rFonts w:ascii="Times New Roman" w:eastAsia="Times New Roman" w:hAnsi="Times New Roman" w:cs="Times New Roman"/>
                <w:sz w:val="24"/>
                <w:szCs w:val="24"/>
              </w:rPr>
              <w:t>32</w:t>
            </w:r>
            <w:r>
              <w:rPr>
                <w:rFonts w:ascii="Times New Roman" w:eastAsia="Times New Roman" w:hAnsi="Times New Roman" w:cs="Times New Roman"/>
                <w:sz w:val="24"/>
                <w:szCs w:val="24"/>
              </w:rPr>
              <w:t> </w:t>
            </w:r>
            <w:r w:rsidRPr="00F960D8">
              <w:rPr>
                <w:rFonts w:ascii="Times New Roman" w:eastAsia="Times New Roman" w:hAnsi="Times New Roman" w:cs="Times New Roman"/>
                <w:sz w:val="24"/>
                <w:szCs w:val="24"/>
              </w:rPr>
              <w:t>298</w:t>
            </w:r>
          </w:p>
        </w:tc>
        <w:tc>
          <w:tcPr>
            <w:tcW w:w="17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6F070E9" w14:textId="6E672187"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r>
      <w:tr w:rsidR="00B96B0C" w14:paraId="12E769DE" w14:textId="77777777" w:rsidTr="00B36AAD">
        <w:trPr>
          <w:trHeight w:val="227"/>
          <w:jc w:val="center"/>
        </w:trPr>
        <w:tc>
          <w:tcPr>
            <w:tcW w:w="2313" w:type="dxa"/>
            <w:tcBorders>
              <w:top w:val="none" w:sz="4" w:space="0" w:color="000000"/>
              <w:left w:val="single" w:sz="8" w:space="0" w:color="000000"/>
              <w:bottom w:val="single" w:sz="4" w:space="0" w:color="auto"/>
              <w:right w:val="single" w:sz="8" w:space="0" w:color="000000"/>
            </w:tcBorders>
            <w:tcMar>
              <w:top w:w="0" w:type="dxa"/>
              <w:left w:w="108" w:type="dxa"/>
              <w:bottom w:w="0" w:type="dxa"/>
              <w:right w:w="108" w:type="dxa"/>
            </w:tcMar>
            <w:vAlign w:val="center"/>
          </w:tcPr>
          <w:p w14:paraId="26120B41" w14:textId="0AB670AF" w:rsidR="00B96B0C" w:rsidRDefault="00EE1788" w:rsidP="00EE1788">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Полигон ТБО «</w:t>
            </w:r>
            <w:proofErr w:type="spellStart"/>
            <w:r>
              <w:rPr>
                <w:rFonts w:ascii="Times New Roman" w:eastAsia="Times New Roman" w:hAnsi="Times New Roman" w:cs="Times New Roman"/>
                <w:sz w:val="24"/>
                <w:szCs w:val="24"/>
              </w:rPr>
              <w:t>Софроны</w:t>
            </w:r>
            <w:proofErr w:type="spellEnd"/>
            <w:r>
              <w:rPr>
                <w:rFonts w:ascii="Times New Roman" w:eastAsia="Times New Roman" w:hAnsi="Times New Roman" w:cs="Times New Roman"/>
                <w:sz w:val="24"/>
                <w:szCs w:val="24"/>
              </w:rPr>
              <w:t>»</w:t>
            </w:r>
          </w:p>
        </w:tc>
        <w:tc>
          <w:tcPr>
            <w:tcW w:w="1340"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1D46720A" w14:textId="1C4409DA" w:rsidR="00B96B0C" w:rsidRDefault="00B96B0C"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 км к СВ от д. </w:t>
            </w:r>
            <w:proofErr w:type="spellStart"/>
            <w:r>
              <w:rPr>
                <w:rFonts w:ascii="Times New Roman" w:eastAsia="Times New Roman" w:hAnsi="Times New Roman" w:cs="Times New Roman"/>
                <w:sz w:val="24"/>
                <w:szCs w:val="24"/>
              </w:rPr>
              <w:t>Софроны</w:t>
            </w:r>
            <w:proofErr w:type="spellEnd"/>
          </w:p>
        </w:tc>
        <w:tc>
          <w:tcPr>
            <w:tcW w:w="1450"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3291B0AA" w14:textId="793AB38D" w:rsidR="00B96B0C" w:rsidRDefault="00B96B0C"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размещение</w:t>
            </w:r>
          </w:p>
        </w:tc>
        <w:tc>
          <w:tcPr>
            <w:tcW w:w="1176"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1A334B18" w14:textId="5C0733BD" w:rsidR="00B96B0C" w:rsidRDefault="00B96B0C"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9 236 836</w:t>
            </w:r>
          </w:p>
        </w:tc>
        <w:tc>
          <w:tcPr>
            <w:tcW w:w="1229"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3CD48952" w14:textId="1B58BBE5" w:rsidR="00B96B0C" w:rsidRDefault="00B96B0C"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921 113</w:t>
            </w:r>
          </w:p>
        </w:tc>
        <w:tc>
          <w:tcPr>
            <w:tcW w:w="1704" w:type="dxa"/>
            <w:tcBorders>
              <w:top w:val="none" w:sz="4" w:space="0" w:color="000000"/>
              <w:left w:val="none" w:sz="4" w:space="0" w:color="000000"/>
              <w:bottom w:val="single" w:sz="4" w:space="0" w:color="auto"/>
              <w:right w:val="single" w:sz="8" w:space="0" w:color="000000"/>
            </w:tcBorders>
            <w:tcMar>
              <w:top w:w="0" w:type="dxa"/>
              <w:left w:w="108" w:type="dxa"/>
              <w:bottom w:w="0" w:type="dxa"/>
              <w:right w:w="108" w:type="dxa"/>
            </w:tcMar>
            <w:vAlign w:val="center"/>
          </w:tcPr>
          <w:p w14:paraId="40A4F212" w14:textId="6C2AE675" w:rsidR="00B96B0C" w:rsidRDefault="00F960D8" w:rsidP="00B96B0C">
            <w:pPr>
              <w:pBdr>
                <w:top w:val="none" w:sz="4" w:space="0" w:color="000000"/>
                <w:left w:val="none" w:sz="4" w:space="0" w:color="000000"/>
                <w:bottom w:val="none" w:sz="4" w:space="0" w:color="000000"/>
                <w:right w:val="none" w:sz="4" w:space="0" w:color="000000"/>
              </w:pBdr>
              <w:ind w:left="-119"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2029</w:t>
            </w:r>
          </w:p>
        </w:tc>
      </w:tr>
      <w:tr w:rsidR="00B36AAD" w14:paraId="19041A78" w14:textId="77777777" w:rsidTr="00B36AAD">
        <w:trPr>
          <w:trHeight w:val="227"/>
          <w:jc w:val="center"/>
        </w:trPr>
        <w:tc>
          <w:tcPr>
            <w:tcW w:w="9212"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E2A617" w14:textId="77777777" w:rsidR="00B36AAD" w:rsidRDefault="00B36AAD" w:rsidP="00B36AAD">
            <w:pPr>
              <w:pBdr>
                <w:top w:val="none" w:sz="4" w:space="0" w:color="000000"/>
                <w:left w:val="none" w:sz="4" w:space="0" w:color="000000"/>
                <w:bottom w:val="none" w:sz="4" w:space="0" w:color="000000"/>
                <w:right w:val="none" w:sz="4" w:space="0" w:color="000000"/>
              </w:pBdr>
              <w:ind w:right="34"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w:t>
            </w:r>
          </w:p>
          <w:p w14:paraId="5CDAE716" w14:textId="77777777" w:rsidR="00B36AAD" w:rsidRDefault="0030174C" w:rsidP="00B36AAD">
            <w:pPr>
              <w:pBdr>
                <w:top w:val="none" w:sz="4" w:space="0" w:color="000000"/>
                <w:left w:val="none" w:sz="4" w:space="0" w:color="000000"/>
                <w:bottom w:val="none" w:sz="4" w:space="0" w:color="000000"/>
                <w:right w:val="none" w:sz="4" w:space="0" w:color="000000"/>
              </w:pBdr>
              <w:ind w:right="34"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00B36AAD" w:rsidRPr="00B36AAD">
              <w:rPr>
                <w:rFonts w:ascii="Times New Roman" w:eastAsia="Times New Roman" w:hAnsi="Times New Roman" w:cs="Times New Roman"/>
                <w:sz w:val="24"/>
                <w:szCs w:val="24"/>
              </w:rPr>
              <w:t>Согласно приказу Министерства строительства и жилищно-коммунального хозяйства Пермского края от 09 декабря 2016 г. № СЭД-35-01-12-503 «Об утверждении Территориальной схемы обращения с отходами в Пермском крае»</w:t>
            </w:r>
            <w:r w:rsidR="00B36AAD">
              <w:rPr>
                <w:rFonts w:ascii="Times New Roman" w:eastAsia="Times New Roman" w:hAnsi="Times New Roman" w:cs="Times New Roman"/>
                <w:sz w:val="24"/>
                <w:szCs w:val="24"/>
              </w:rPr>
              <w:t>.</w:t>
            </w:r>
          </w:p>
          <w:p w14:paraId="60EDAC9E" w14:textId="577539CC" w:rsidR="0030174C" w:rsidRDefault="0030174C" w:rsidP="0030174C">
            <w:pPr>
              <w:pBdr>
                <w:top w:val="none" w:sz="4" w:space="0" w:color="000000"/>
                <w:left w:val="none" w:sz="4" w:space="0" w:color="000000"/>
                <w:bottom w:val="none" w:sz="4" w:space="0" w:color="000000"/>
                <w:right w:val="none" w:sz="4" w:space="0" w:color="000000"/>
              </w:pBdr>
              <w:ind w:right="34"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Pr="0030174C">
              <w:rPr>
                <w:rFonts w:ascii="Times New Roman" w:eastAsia="Times New Roman" w:hAnsi="Times New Roman" w:cs="Times New Roman"/>
                <w:sz w:val="24"/>
                <w:szCs w:val="24"/>
              </w:rPr>
              <w:t>Потоки направляются на объект обращения с отходами до ввода</w:t>
            </w:r>
            <w:r>
              <w:rPr>
                <w:rFonts w:ascii="Times New Roman" w:eastAsia="Times New Roman" w:hAnsi="Times New Roman" w:cs="Times New Roman"/>
                <w:sz w:val="24"/>
                <w:szCs w:val="24"/>
              </w:rPr>
              <w:br/>
            </w:r>
            <w:r w:rsidRPr="0030174C">
              <w:rPr>
                <w:rFonts w:ascii="Times New Roman" w:eastAsia="Times New Roman" w:hAnsi="Times New Roman" w:cs="Times New Roman"/>
                <w:sz w:val="24"/>
                <w:szCs w:val="24"/>
              </w:rPr>
              <w:t xml:space="preserve">в эксплуатацию </w:t>
            </w:r>
            <w:r>
              <w:rPr>
                <w:rFonts w:ascii="Times New Roman" w:eastAsia="Times New Roman" w:hAnsi="Times New Roman" w:cs="Times New Roman"/>
                <w:sz w:val="24"/>
                <w:szCs w:val="24"/>
              </w:rPr>
              <w:t>«</w:t>
            </w:r>
            <w:proofErr w:type="spellStart"/>
            <w:r w:rsidRPr="0030174C">
              <w:rPr>
                <w:rFonts w:ascii="Times New Roman" w:eastAsia="Times New Roman" w:hAnsi="Times New Roman" w:cs="Times New Roman"/>
                <w:sz w:val="24"/>
                <w:szCs w:val="24"/>
              </w:rPr>
              <w:t>Экотехнопарк</w:t>
            </w:r>
            <w:proofErr w:type="spellEnd"/>
            <w:r w:rsidRPr="0030174C">
              <w:rPr>
                <w:rFonts w:ascii="Times New Roman" w:eastAsia="Times New Roman" w:hAnsi="Times New Roman" w:cs="Times New Roman"/>
                <w:sz w:val="24"/>
                <w:szCs w:val="24"/>
              </w:rPr>
              <w:t xml:space="preserve"> г. Перми (объект обработки)</w:t>
            </w:r>
            <w:r>
              <w:rPr>
                <w:rFonts w:ascii="Times New Roman" w:eastAsia="Times New Roman" w:hAnsi="Times New Roman" w:cs="Times New Roman"/>
                <w:sz w:val="24"/>
                <w:szCs w:val="24"/>
              </w:rPr>
              <w:t>», планируемый срок ввода в эксплуатацию которого – 2027 год.</w:t>
            </w:r>
          </w:p>
        </w:tc>
      </w:tr>
    </w:tbl>
    <w:p w14:paraId="14C1B5F4" w14:textId="36ECF6EC" w:rsidR="00BA7D7C" w:rsidRDefault="00BA7D7C" w:rsidP="0082064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3BC983F7" w14:textId="08FAE075" w:rsidR="008C7760" w:rsidRDefault="008C7760"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 территории п. Ферма организованы 32 места для накопления отходов</w:t>
      </w:r>
      <w:r w:rsidR="00770E64">
        <w:rPr>
          <w:rFonts w:ascii="Times New Roman" w:eastAsia="Times New Roman" w:hAnsi="Times New Roman" w:cs="Times New Roman"/>
          <w:sz w:val="28"/>
        </w:rPr>
        <w:t xml:space="preserve">: ул. </w:t>
      </w:r>
      <w:r w:rsidR="00770E64" w:rsidRPr="00770E64">
        <w:rPr>
          <w:rFonts w:ascii="Times New Roman" w:eastAsia="Times New Roman" w:hAnsi="Times New Roman" w:cs="Times New Roman"/>
          <w:sz w:val="28"/>
        </w:rPr>
        <w:t xml:space="preserve">Железнодорожная, </w:t>
      </w:r>
      <w:proofErr w:type="spellStart"/>
      <w:r w:rsidR="00770E64">
        <w:rPr>
          <w:rFonts w:ascii="Times New Roman" w:eastAsia="Times New Roman" w:hAnsi="Times New Roman" w:cs="Times New Roman"/>
          <w:sz w:val="28"/>
        </w:rPr>
        <w:t>дд</w:t>
      </w:r>
      <w:proofErr w:type="spellEnd"/>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1а</w:t>
      </w:r>
      <w:r w:rsidR="00770E64">
        <w:rPr>
          <w:rFonts w:ascii="Times New Roman" w:eastAsia="Times New Roman" w:hAnsi="Times New Roman" w:cs="Times New Roman"/>
          <w:sz w:val="28"/>
        </w:rPr>
        <w:t xml:space="preserve">, 7, </w:t>
      </w:r>
      <w:r w:rsidR="00770E64" w:rsidRPr="00770E64">
        <w:rPr>
          <w:rFonts w:ascii="Times New Roman" w:eastAsia="Times New Roman" w:hAnsi="Times New Roman" w:cs="Times New Roman"/>
          <w:sz w:val="28"/>
        </w:rPr>
        <w:t>10</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13</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15/3</w:t>
      </w:r>
      <w:r w:rsidR="00770E64">
        <w:rPr>
          <w:rFonts w:ascii="Times New Roman" w:eastAsia="Times New Roman" w:hAnsi="Times New Roman" w:cs="Times New Roman"/>
          <w:sz w:val="28"/>
        </w:rPr>
        <w:t xml:space="preserve">; ул. Заводская, </w:t>
      </w:r>
      <w:proofErr w:type="spellStart"/>
      <w:r w:rsidR="00770E64">
        <w:rPr>
          <w:rFonts w:ascii="Times New Roman" w:eastAsia="Times New Roman" w:hAnsi="Times New Roman" w:cs="Times New Roman"/>
          <w:sz w:val="28"/>
        </w:rPr>
        <w:t>дд</w:t>
      </w:r>
      <w:proofErr w:type="spellEnd"/>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3/1</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4</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16/3</w:t>
      </w:r>
      <w:r w:rsidR="00770E64">
        <w:rPr>
          <w:rFonts w:ascii="Times New Roman" w:eastAsia="Times New Roman" w:hAnsi="Times New Roman" w:cs="Times New Roman"/>
          <w:sz w:val="28"/>
        </w:rPr>
        <w:t>б</w:t>
      </w:r>
      <w:r w:rsidR="00770E64" w:rsidRPr="00770E64">
        <w:rPr>
          <w:rFonts w:ascii="Times New Roman" w:eastAsia="Times New Roman" w:hAnsi="Times New Roman" w:cs="Times New Roman"/>
          <w:sz w:val="28"/>
        </w:rPr>
        <w:t xml:space="preserve"> (ИП </w:t>
      </w:r>
      <w:proofErr w:type="spellStart"/>
      <w:r w:rsidR="00770E64" w:rsidRPr="00770E64">
        <w:rPr>
          <w:rFonts w:ascii="Times New Roman" w:eastAsia="Times New Roman" w:hAnsi="Times New Roman" w:cs="Times New Roman"/>
          <w:sz w:val="28"/>
        </w:rPr>
        <w:t>Харасов</w:t>
      </w:r>
      <w:proofErr w:type="spellEnd"/>
      <w:r w:rsidR="00770E64" w:rsidRPr="00770E64">
        <w:rPr>
          <w:rFonts w:ascii="Times New Roman" w:eastAsia="Times New Roman" w:hAnsi="Times New Roman" w:cs="Times New Roman"/>
          <w:sz w:val="28"/>
        </w:rPr>
        <w:t xml:space="preserve"> М.Ф.</w:t>
      </w:r>
      <w:r w:rsidR="00770E64">
        <w:rPr>
          <w:rFonts w:ascii="Times New Roman" w:eastAsia="Times New Roman" w:hAnsi="Times New Roman" w:cs="Times New Roman"/>
          <w:sz w:val="28"/>
        </w:rPr>
        <w:t xml:space="preserve"> – </w:t>
      </w:r>
      <w:r w:rsidR="00770E64" w:rsidRPr="00770E64">
        <w:rPr>
          <w:rFonts w:ascii="Times New Roman" w:eastAsia="Times New Roman" w:hAnsi="Times New Roman" w:cs="Times New Roman"/>
          <w:sz w:val="28"/>
        </w:rPr>
        <w:t>гараж)</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26</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30</w:t>
      </w:r>
      <w:r w:rsidR="00770E64">
        <w:rPr>
          <w:rFonts w:ascii="Times New Roman" w:eastAsia="Times New Roman" w:hAnsi="Times New Roman" w:cs="Times New Roman"/>
          <w:sz w:val="28"/>
        </w:rPr>
        <w:t xml:space="preserve">; ул. Луговая, </w:t>
      </w:r>
      <w:proofErr w:type="spellStart"/>
      <w:r w:rsidR="00770E64">
        <w:rPr>
          <w:rFonts w:ascii="Times New Roman" w:eastAsia="Times New Roman" w:hAnsi="Times New Roman" w:cs="Times New Roman"/>
          <w:sz w:val="28"/>
        </w:rPr>
        <w:t>дд</w:t>
      </w:r>
      <w:proofErr w:type="spellEnd"/>
      <w:r w:rsidR="00770E64">
        <w:rPr>
          <w:rFonts w:ascii="Times New Roman" w:eastAsia="Times New Roman" w:hAnsi="Times New Roman" w:cs="Times New Roman"/>
          <w:sz w:val="28"/>
        </w:rPr>
        <w:t xml:space="preserve">. 1,1а, 3; ул. </w:t>
      </w:r>
      <w:r w:rsidR="00770E64" w:rsidRPr="00770E64">
        <w:rPr>
          <w:rFonts w:ascii="Times New Roman" w:eastAsia="Times New Roman" w:hAnsi="Times New Roman" w:cs="Times New Roman"/>
          <w:sz w:val="28"/>
        </w:rPr>
        <w:t>Некрасова</w:t>
      </w:r>
      <w:r w:rsidR="00770E64">
        <w:rPr>
          <w:rFonts w:ascii="Times New Roman" w:eastAsia="Times New Roman" w:hAnsi="Times New Roman" w:cs="Times New Roman"/>
          <w:sz w:val="28"/>
        </w:rPr>
        <w:t xml:space="preserve">, </w:t>
      </w:r>
      <w:proofErr w:type="spellStart"/>
      <w:r w:rsidR="00770E64">
        <w:rPr>
          <w:rFonts w:ascii="Times New Roman" w:eastAsia="Times New Roman" w:hAnsi="Times New Roman" w:cs="Times New Roman"/>
          <w:sz w:val="28"/>
        </w:rPr>
        <w:t>дд</w:t>
      </w:r>
      <w:proofErr w:type="spellEnd"/>
      <w:r w:rsidR="00770E64">
        <w:rPr>
          <w:rFonts w:ascii="Times New Roman" w:eastAsia="Times New Roman" w:hAnsi="Times New Roman" w:cs="Times New Roman"/>
          <w:sz w:val="28"/>
        </w:rPr>
        <w:t>.</w:t>
      </w:r>
      <w:r w:rsidR="00770E64" w:rsidRPr="00770E64">
        <w:rPr>
          <w:rFonts w:ascii="Times New Roman" w:eastAsia="Times New Roman" w:hAnsi="Times New Roman" w:cs="Times New Roman"/>
          <w:sz w:val="28"/>
        </w:rPr>
        <w:t xml:space="preserve"> 1</w:t>
      </w:r>
      <w:r w:rsidR="00770E64">
        <w:rPr>
          <w:rFonts w:ascii="Times New Roman" w:eastAsia="Times New Roman" w:hAnsi="Times New Roman" w:cs="Times New Roman"/>
          <w:sz w:val="28"/>
        </w:rPr>
        <w:t>,</w:t>
      </w:r>
      <w:r w:rsidR="00770E64" w:rsidRPr="00770E64">
        <w:rPr>
          <w:rFonts w:ascii="Times New Roman" w:eastAsia="Times New Roman" w:hAnsi="Times New Roman" w:cs="Times New Roman"/>
          <w:sz w:val="28"/>
        </w:rPr>
        <w:t xml:space="preserve"> 6</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10</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11, 13, 18, 22</w:t>
      </w:r>
      <w:r w:rsidR="00770E64">
        <w:rPr>
          <w:rFonts w:ascii="Times New Roman" w:eastAsia="Times New Roman" w:hAnsi="Times New Roman" w:cs="Times New Roman"/>
          <w:sz w:val="28"/>
        </w:rPr>
        <w:t xml:space="preserve">; ул. </w:t>
      </w:r>
      <w:r w:rsidR="00770E64" w:rsidRPr="00770E64">
        <w:rPr>
          <w:rFonts w:ascii="Times New Roman" w:eastAsia="Times New Roman" w:hAnsi="Times New Roman" w:cs="Times New Roman"/>
          <w:sz w:val="28"/>
        </w:rPr>
        <w:t>Нефтяников</w:t>
      </w:r>
      <w:r w:rsidR="00770E64">
        <w:rPr>
          <w:rFonts w:ascii="Times New Roman" w:eastAsia="Times New Roman" w:hAnsi="Times New Roman" w:cs="Times New Roman"/>
          <w:sz w:val="28"/>
        </w:rPr>
        <w:t xml:space="preserve">, </w:t>
      </w:r>
      <w:proofErr w:type="spellStart"/>
      <w:r w:rsidR="00770E64">
        <w:rPr>
          <w:rFonts w:ascii="Times New Roman" w:eastAsia="Times New Roman" w:hAnsi="Times New Roman" w:cs="Times New Roman"/>
          <w:sz w:val="28"/>
        </w:rPr>
        <w:t>дд</w:t>
      </w:r>
      <w:proofErr w:type="spellEnd"/>
      <w:r w:rsidR="00770E64">
        <w:rPr>
          <w:rFonts w:ascii="Times New Roman" w:eastAsia="Times New Roman" w:hAnsi="Times New Roman" w:cs="Times New Roman"/>
          <w:sz w:val="28"/>
        </w:rPr>
        <w:t>.</w:t>
      </w:r>
      <w:r w:rsidR="00770E64" w:rsidRPr="00770E64">
        <w:rPr>
          <w:rFonts w:ascii="Times New Roman" w:eastAsia="Times New Roman" w:hAnsi="Times New Roman" w:cs="Times New Roman"/>
          <w:sz w:val="28"/>
        </w:rPr>
        <w:t xml:space="preserve"> 17</w:t>
      </w:r>
      <w:r w:rsidR="00770E64">
        <w:rPr>
          <w:rFonts w:ascii="Times New Roman" w:eastAsia="Times New Roman" w:hAnsi="Times New Roman" w:cs="Times New Roman"/>
          <w:sz w:val="28"/>
        </w:rPr>
        <w:t xml:space="preserve">, </w:t>
      </w:r>
      <w:r w:rsidR="00770E64" w:rsidRPr="00770E64">
        <w:rPr>
          <w:rFonts w:ascii="Times New Roman" w:eastAsia="Times New Roman" w:hAnsi="Times New Roman" w:cs="Times New Roman"/>
          <w:sz w:val="28"/>
        </w:rPr>
        <w:t>21, 23, 25</w:t>
      </w:r>
      <w:r w:rsidR="00770E64">
        <w:rPr>
          <w:rFonts w:ascii="Times New Roman" w:eastAsia="Times New Roman" w:hAnsi="Times New Roman" w:cs="Times New Roman"/>
          <w:sz w:val="28"/>
        </w:rPr>
        <w:t xml:space="preserve"> (2 объекта)</w:t>
      </w:r>
      <w:r w:rsidR="00770E64" w:rsidRPr="00770E64">
        <w:rPr>
          <w:rFonts w:ascii="Times New Roman" w:eastAsia="Times New Roman" w:hAnsi="Times New Roman" w:cs="Times New Roman"/>
          <w:sz w:val="28"/>
        </w:rPr>
        <w:t>, 27</w:t>
      </w:r>
      <w:r w:rsidR="00770E64">
        <w:rPr>
          <w:rFonts w:ascii="Times New Roman" w:eastAsia="Times New Roman" w:hAnsi="Times New Roman" w:cs="Times New Roman"/>
          <w:sz w:val="28"/>
        </w:rPr>
        <w:t xml:space="preserve">; ул. </w:t>
      </w:r>
      <w:r w:rsidR="00770E64" w:rsidRPr="00770E64">
        <w:rPr>
          <w:rFonts w:ascii="Times New Roman" w:eastAsia="Times New Roman" w:hAnsi="Times New Roman" w:cs="Times New Roman"/>
          <w:sz w:val="28"/>
        </w:rPr>
        <w:t>Речная</w:t>
      </w:r>
      <w:r w:rsidR="00770E64">
        <w:rPr>
          <w:rFonts w:ascii="Times New Roman" w:eastAsia="Times New Roman" w:hAnsi="Times New Roman" w:cs="Times New Roman"/>
          <w:sz w:val="28"/>
        </w:rPr>
        <w:t>, д.</w:t>
      </w:r>
      <w:r w:rsidR="00770E64" w:rsidRPr="00770E64">
        <w:rPr>
          <w:rFonts w:ascii="Times New Roman" w:eastAsia="Times New Roman" w:hAnsi="Times New Roman" w:cs="Times New Roman"/>
          <w:sz w:val="28"/>
        </w:rPr>
        <w:t xml:space="preserve"> 2</w:t>
      </w:r>
      <w:r w:rsidR="00770E64">
        <w:rPr>
          <w:rFonts w:ascii="Times New Roman" w:eastAsia="Times New Roman" w:hAnsi="Times New Roman" w:cs="Times New Roman"/>
          <w:sz w:val="28"/>
        </w:rPr>
        <w:t xml:space="preserve">а; ул. </w:t>
      </w:r>
      <w:r w:rsidR="00770E64" w:rsidRPr="00770E64">
        <w:rPr>
          <w:rFonts w:ascii="Times New Roman" w:eastAsia="Times New Roman" w:hAnsi="Times New Roman" w:cs="Times New Roman"/>
          <w:sz w:val="28"/>
        </w:rPr>
        <w:t>Строителей</w:t>
      </w:r>
      <w:r w:rsidR="00770E64">
        <w:rPr>
          <w:rFonts w:ascii="Times New Roman" w:eastAsia="Times New Roman" w:hAnsi="Times New Roman" w:cs="Times New Roman"/>
          <w:sz w:val="28"/>
        </w:rPr>
        <w:t xml:space="preserve">, </w:t>
      </w:r>
      <w:proofErr w:type="spellStart"/>
      <w:r w:rsidR="00770E64">
        <w:rPr>
          <w:rFonts w:ascii="Times New Roman" w:eastAsia="Times New Roman" w:hAnsi="Times New Roman" w:cs="Times New Roman"/>
          <w:sz w:val="28"/>
        </w:rPr>
        <w:t>дд</w:t>
      </w:r>
      <w:proofErr w:type="spellEnd"/>
      <w:r w:rsidR="00770E64">
        <w:rPr>
          <w:rFonts w:ascii="Times New Roman" w:eastAsia="Times New Roman" w:hAnsi="Times New Roman" w:cs="Times New Roman"/>
          <w:sz w:val="28"/>
        </w:rPr>
        <w:t>.</w:t>
      </w:r>
      <w:r w:rsidR="00770E64" w:rsidRPr="00770E64">
        <w:rPr>
          <w:rFonts w:ascii="Times New Roman" w:eastAsia="Times New Roman" w:hAnsi="Times New Roman" w:cs="Times New Roman"/>
          <w:sz w:val="28"/>
        </w:rPr>
        <w:t xml:space="preserve"> 2</w:t>
      </w:r>
      <w:r w:rsidR="00770E64">
        <w:rPr>
          <w:rFonts w:ascii="Times New Roman" w:eastAsia="Times New Roman" w:hAnsi="Times New Roman" w:cs="Times New Roman"/>
          <w:sz w:val="28"/>
        </w:rPr>
        <w:t xml:space="preserve">в, </w:t>
      </w:r>
      <w:r w:rsidR="00770E64" w:rsidRPr="00770E64">
        <w:rPr>
          <w:rFonts w:ascii="Times New Roman" w:eastAsia="Times New Roman" w:hAnsi="Times New Roman" w:cs="Times New Roman"/>
          <w:sz w:val="28"/>
        </w:rPr>
        <w:t>8</w:t>
      </w:r>
      <w:r w:rsidR="00770E64">
        <w:rPr>
          <w:rFonts w:ascii="Times New Roman" w:eastAsia="Times New Roman" w:hAnsi="Times New Roman" w:cs="Times New Roman"/>
          <w:sz w:val="28"/>
        </w:rPr>
        <w:t xml:space="preserve">; ул. </w:t>
      </w:r>
      <w:r w:rsidR="00770E64" w:rsidRPr="00770E64">
        <w:rPr>
          <w:rFonts w:ascii="Times New Roman" w:eastAsia="Times New Roman" w:hAnsi="Times New Roman" w:cs="Times New Roman"/>
          <w:sz w:val="28"/>
        </w:rPr>
        <w:t>Трубная</w:t>
      </w:r>
      <w:r w:rsidR="00770E64">
        <w:rPr>
          <w:rFonts w:ascii="Times New Roman" w:eastAsia="Times New Roman" w:hAnsi="Times New Roman" w:cs="Times New Roman"/>
          <w:sz w:val="28"/>
        </w:rPr>
        <w:t xml:space="preserve">, </w:t>
      </w:r>
      <w:proofErr w:type="spellStart"/>
      <w:r w:rsidR="00770E64">
        <w:rPr>
          <w:rFonts w:ascii="Times New Roman" w:eastAsia="Times New Roman" w:hAnsi="Times New Roman" w:cs="Times New Roman"/>
          <w:sz w:val="28"/>
        </w:rPr>
        <w:t>дд</w:t>
      </w:r>
      <w:proofErr w:type="spellEnd"/>
      <w:r w:rsidR="00770E64">
        <w:rPr>
          <w:rFonts w:ascii="Times New Roman" w:eastAsia="Times New Roman" w:hAnsi="Times New Roman" w:cs="Times New Roman"/>
          <w:sz w:val="28"/>
        </w:rPr>
        <w:t>. 2,</w:t>
      </w:r>
      <w:r w:rsidR="00770E64" w:rsidRPr="00770E64">
        <w:rPr>
          <w:rFonts w:ascii="Times New Roman" w:eastAsia="Times New Roman" w:hAnsi="Times New Roman" w:cs="Times New Roman"/>
          <w:sz w:val="28"/>
        </w:rPr>
        <w:t xml:space="preserve"> 10</w:t>
      </w:r>
      <w:r w:rsidR="00770E64">
        <w:rPr>
          <w:rFonts w:ascii="Times New Roman" w:eastAsia="Times New Roman" w:hAnsi="Times New Roman" w:cs="Times New Roman"/>
          <w:sz w:val="28"/>
        </w:rPr>
        <w:t xml:space="preserve">; ул. </w:t>
      </w:r>
      <w:r w:rsidR="00770E64" w:rsidRPr="00770E64">
        <w:rPr>
          <w:rFonts w:ascii="Times New Roman" w:eastAsia="Times New Roman" w:hAnsi="Times New Roman" w:cs="Times New Roman"/>
          <w:sz w:val="28"/>
        </w:rPr>
        <w:t>Уральская</w:t>
      </w:r>
      <w:r w:rsidR="00770E64">
        <w:rPr>
          <w:rFonts w:ascii="Times New Roman" w:eastAsia="Times New Roman" w:hAnsi="Times New Roman" w:cs="Times New Roman"/>
          <w:sz w:val="28"/>
        </w:rPr>
        <w:t>, д.</w:t>
      </w:r>
      <w:r w:rsidR="00770E64" w:rsidRPr="00770E64">
        <w:rPr>
          <w:rFonts w:ascii="Times New Roman" w:eastAsia="Times New Roman" w:hAnsi="Times New Roman" w:cs="Times New Roman"/>
          <w:sz w:val="28"/>
        </w:rPr>
        <w:t xml:space="preserve"> 4</w:t>
      </w:r>
      <w:r w:rsidR="00770E64">
        <w:rPr>
          <w:rFonts w:ascii="Times New Roman" w:eastAsia="Times New Roman" w:hAnsi="Times New Roman" w:cs="Times New Roman"/>
          <w:sz w:val="28"/>
        </w:rPr>
        <w:t>.</w:t>
      </w:r>
    </w:p>
    <w:p w14:paraId="7795B36C" w14:textId="77777777" w:rsidR="00770E64" w:rsidRPr="0082064C" w:rsidRDefault="00770E64"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4541E4EC"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sz w:val="28"/>
        </w:rPr>
      </w:pPr>
      <w:r w:rsidRPr="00770E64">
        <w:rPr>
          <w:rFonts w:ascii="Times New Roman" w:eastAsia="Times New Roman" w:hAnsi="Times New Roman" w:cs="Times New Roman"/>
          <w:b/>
          <w:i/>
          <w:sz w:val="28"/>
        </w:rPr>
        <w:t>Объекты культурного наследия</w:t>
      </w:r>
    </w:p>
    <w:p w14:paraId="0BF80762"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70E64">
        <w:rPr>
          <w:rFonts w:ascii="Times New Roman" w:eastAsia="Times New Roman" w:hAnsi="Times New Roman" w:cs="Times New Roman"/>
          <w:sz w:val="28"/>
        </w:rPr>
        <w:t>В границах территории п. Ферма отсутствуют:</w:t>
      </w:r>
    </w:p>
    <w:p w14:paraId="453FDF51" w14:textId="237DF72E"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70E64">
        <w:rPr>
          <w:rFonts w:ascii="Times New Roman" w:eastAsia="Times New Roman" w:hAnsi="Times New Roman" w:cs="Times New Roman"/>
          <w:sz w:val="28"/>
        </w:rPr>
        <w:t>объекты культурного наследия, включ</w:t>
      </w:r>
      <w:r w:rsidR="00E1528E">
        <w:rPr>
          <w:rFonts w:ascii="Times New Roman" w:eastAsia="Times New Roman" w:hAnsi="Times New Roman" w:cs="Times New Roman"/>
          <w:sz w:val="28"/>
        </w:rPr>
        <w:t>е</w:t>
      </w:r>
      <w:r w:rsidRPr="00770E64">
        <w:rPr>
          <w:rFonts w:ascii="Times New Roman" w:eastAsia="Times New Roman" w:hAnsi="Times New Roman" w:cs="Times New Roman"/>
          <w:sz w:val="28"/>
        </w:rPr>
        <w:t>нные в единый государственный реестр объектов культурного наследия (памятников истории и культуры) народов Российской Федерации;</w:t>
      </w:r>
    </w:p>
    <w:p w14:paraId="3E67006A"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70E64">
        <w:rPr>
          <w:rFonts w:ascii="Times New Roman" w:eastAsia="Times New Roman" w:hAnsi="Times New Roman" w:cs="Times New Roman"/>
          <w:sz w:val="28"/>
        </w:rPr>
        <w:t>выявленные объекты культурного наследия;</w:t>
      </w:r>
    </w:p>
    <w:p w14:paraId="1087C21F"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70E64">
        <w:rPr>
          <w:rFonts w:ascii="Times New Roman" w:eastAsia="Times New Roman" w:hAnsi="Times New Roman" w:cs="Times New Roman"/>
          <w:sz w:val="28"/>
        </w:rPr>
        <w:t>объекты, обладающие признаками объектов культурного наследия;</w:t>
      </w:r>
    </w:p>
    <w:p w14:paraId="432ECA0C"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70E64">
        <w:rPr>
          <w:rFonts w:ascii="Times New Roman" w:eastAsia="Times New Roman" w:hAnsi="Times New Roman" w:cs="Times New Roman"/>
          <w:sz w:val="28"/>
        </w:rPr>
        <w:t>территории объектов культурного наследия;</w:t>
      </w:r>
    </w:p>
    <w:p w14:paraId="7509FD55"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70E64">
        <w:rPr>
          <w:rFonts w:ascii="Times New Roman" w:eastAsia="Times New Roman" w:hAnsi="Times New Roman" w:cs="Times New Roman"/>
          <w:sz w:val="28"/>
        </w:rPr>
        <w:t>зоны охраны объектов культурного наследия;</w:t>
      </w:r>
    </w:p>
    <w:p w14:paraId="1B4890F4" w14:textId="77777777" w:rsidR="00BA7D7C" w:rsidRPr="00770E64" w:rsidRDefault="0062595A"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770E64">
        <w:rPr>
          <w:rFonts w:ascii="Times New Roman" w:eastAsia="Times New Roman" w:hAnsi="Times New Roman" w:cs="Times New Roman"/>
          <w:sz w:val="28"/>
        </w:rPr>
        <w:t>защитные зоны объектов культурного наследия.</w:t>
      </w:r>
    </w:p>
    <w:p w14:paraId="49EDA9D8" w14:textId="77777777" w:rsidR="00BA7D7C" w:rsidRPr="00770E64" w:rsidRDefault="00BA7D7C"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3D99AF11" w14:textId="77777777" w:rsidR="00BA7D7C" w:rsidRPr="00770E64" w:rsidRDefault="00BA7D7C" w:rsidP="00770E64">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1CB56AFE" w14:textId="77777777" w:rsidR="00BA7D7C" w:rsidRPr="000F7477" w:rsidRDefault="0062595A" w:rsidP="00692CF0">
      <w:pPr>
        <w:pStyle w:val="3"/>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11" w:name="_Toc199853615"/>
      <w:r w:rsidRPr="005D4BA2">
        <w:rPr>
          <w:rFonts w:ascii="Times New Roman" w:eastAsia="Times New Roman" w:hAnsi="Times New Roman" w:cs="Times New Roman"/>
          <w:b/>
          <w:color w:val="000000"/>
          <w:sz w:val="28"/>
        </w:rPr>
        <w:t>3.1.3. Зоны с особыми условиями использования территории</w:t>
      </w:r>
      <w:bookmarkEnd w:id="11"/>
    </w:p>
    <w:p w14:paraId="154FE7A6" w14:textId="57F80E1D" w:rsidR="00BA7D7C" w:rsidRPr="005D4BA2" w:rsidRDefault="005D4BA2"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На территории п. Ферма в</w:t>
      </w:r>
      <w:r w:rsidR="0062595A" w:rsidRPr="005D4BA2">
        <w:rPr>
          <w:rFonts w:ascii="Times New Roman" w:eastAsia="Times New Roman" w:hAnsi="Times New Roman" w:cs="Times New Roman"/>
          <w:sz w:val="28"/>
        </w:rPr>
        <w:t xml:space="preserve"> соответствии со стать</w:t>
      </w:r>
      <w:r w:rsidR="00E1528E" w:rsidRPr="005D4BA2">
        <w:rPr>
          <w:rFonts w:ascii="Times New Roman" w:eastAsia="Times New Roman" w:hAnsi="Times New Roman" w:cs="Times New Roman"/>
          <w:sz w:val="28"/>
        </w:rPr>
        <w:t>е</w:t>
      </w:r>
      <w:r w:rsidR="0062595A" w:rsidRPr="005D4BA2">
        <w:rPr>
          <w:rFonts w:ascii="Times New Roman" w:eastAsia="Times New Roman" w:hAnsi="Times New Roman" w:cs="Times New Roman"/>
          <w:sz w:val="28"/>
        </w:rPr>
        <w:t>й 105 Земельного кодекса Российской Федерации установлены следующие виды зон с особыми условиями использования территорий:</w:t>
      </w:r>
    </w:p>
    <w:p w14:paraId="35768BF8" w14:textId="77777777"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охранная зона объектов электроэнергетики (объектов электросетевого хозяйства и объектов по производству электрической энергии);</w:t>
      </w:r>
    </w:p>
    <w:p w14:paraId="1FE47992" w14:textId="77777777"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охранная зона трубопроводов (газопроводов, нефтепроводов и нефтепродуктопроводов, трубопроводов для продуктов переработки нефти и газа, </w:t>
      </w:r>
      <w:proofErr w:type="spellStart"/>
      <w:r w:rsidRPr="005D4BA2">
        <w:rPr>
          <w:rFonts w:ascii="Times New Roman" w:eastAsia="Times New Roman" w:hAnsi="Times New Roman" w:cs="Times New Roman"/>
          <w:sz w:val="28"/>
        </w:rPr>
        <w:t>аммиакопроводов</w:t>
      </w:r>
      <w:proofErr w:type="spellEnd"/>
      <w:r w:rsidRPr="005D4BA2">
        <w:rPr>
          <w:rFonts w:ascii="Times New Roman" w:eastAsia="Times New Roman" w:hAnsi="Times New Roman" w:cs="Times New Roman"/>
          <w:sz w:val="28"/>
        </w:rPr>
        <w:t>);</w:t>
      </w:r>
    </w:p>
    <w:p w14:paraId="1B188CAA" w14:textId="77777777"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охранная зона линий и сооружений связи;</w:t>
      </w:r>
    </w:p>
    <w:p w14:paraId="17D91932" w14:textId="77777777"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roofErr w:type="spellStart"/>
      <w:r w:rsidRPr="005D4BA2">
        <w:rPr>
          <w:rFonts w:ascii="Times New Roman" w:eastAsia="Times New Roman" w:hAnsi="Times New Roman" w:cs="Times New Roman"/>
          <w:sz w:val="28"/>
        </w:rPr>
        <w:t>приаэродромная</w:t>
      </w:r>
      <w:proofErr w:type="spellEnd"/>
      <w:r w:rsidRPr="005D4BA2">
        <w:rPr>
          <w:rFonts w:ascii="Times New Roman" w:eastAsia="Times New Roman" w:hAnsi="Times New Roman" w:cs="Times New Roman"/>
          <w:sz w:val="28"/>
        </w:rPr>
        <w:t xml:space="preserve"> территория;</w:t>
      </w:r>
    </w:p>
    <w:p w14:paraId="7EA858EB" w14:textId="77777777"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водоохранная зона;</w:t>
      </w:r>
    </w:p>
    <w:p w14:paraId="1B6833B2" w14:textId="77777777"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прибрежная защитная полоса;</w:t>
      </w:r>
    </w:p>
    <w:p w14:paraId="0794051D" w14:textId="77777777"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санитарно-защитная зона.</w:t>
      </w:r>
    </w:p>
    <w:p w14:paraId="5494EE05" w14:textId="77777777" w:rsidR="00BA7D7C" w:rsidRPr="005D4BA2" w:rsidRDefault="00BA7D7C"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707C1067" w14:textId="77777777" w:rsidR="00BA7D7C" w:rsidRPr="001C3C1B" w:rsidRDefault="0062595A" w:rsidP="001C3C1B">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Охранная зона объектов электроэнергетики (объектов электросетевого хозяйства и объектов по производству электрической энергии)</w:t>
      </w:r>
    </w:p>
    <w:p w14:paraId="628E3068" w14:textId="3C90F1D8"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В целях обеспечения безопасного и безаварийного функционирования, безопасной эксплуатации объектов электроэнергетики устанавливаются охранные зоны объектов электросетевого хозяйства, размеры и ограничения использования земельных участков, находящихся в границах охранных зон,</w:t>
      </w:r>
      <w:r w:rsidR="005D4BA2">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в соответствии с </w:t>
      </w:r>
      <w:r w:rsidR="00301745">
        <w:rPr>
          <w:rFonts w:ascii="Times New Roman" w:eastAsia="Times New Roman" w:hAnsi="Times New Roman" w:cs="Times New Roman"/>
          <w:sz w:val="28"/>
        </w:rPr>
        <w:t>п</w:t>
      </w:r>
      <w:r w:rsidRPr="005D4BA2">
        <w:rPr>
          <w:rFonts w:ascii="Times New Roman" w:eastAsia="Times New Roman" w:hAnsi="Times New Roman" w:cs="Times New Roman"/>
          <w:sz w:val="28"/>
        </w:rPr>
        <w:t>остановлением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D47EBE8" w14:textId="47C0499E"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Согласно единому государственному реестру недвижимости</w:t>
      </w:r>
      <w:r w:rsidRPr="005D4BA2">
        <w:rPr>
          <w:rFonts w:ascii="Times New Roman" w:eastAsia="Times New Roman" w:hAnsi="Times New Roman" w:cs="Times New Roman"/>
          <w:sz w:val="28"/>
        </w:rPr>
        <w:br/>
        <w:t>на территории п. Ферма установлены следующие охранные зоны объектов электроэнергетики:</w:t>
      </w:r>
    </w:p>
    <w:p w14:paraId="23593C69" w14:textId="1BF3B81E"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59:32-6.23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КТП 6210, КТП 6221, КТП 6227, ТП 6230, КТП 6231, КТП 6243, входящих в состав ЭСК Подстанция 110/10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w:t>
      </w:r>
      <w:proofErr w:type="spellStart"/>
      <w:r w:rsidRPr="005D4BA2">
        <w:rPr>
          <w:rFonts w:ascii="Times New Roman" w:eastAsia="Times New Roman" w:hAnsi="Times New Roman" w:cs="Times New Roman"/>
          <w:sz w:val="28"/>
        </w:rPr>
        <w:t>Бахаревка</w:t>
      </w:r>
      <w:proofErr w:type="spellEnd"/>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с линиями электропередачи и трансформаторными подстанциями;</w:t>
      </w:r>
    </w:p>
    <w:p w14:paraId="239EBCF1"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59:32-6.104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ПС 110/10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w:t>
      </w:r>
    </w:p>
    <w:p w14:paraId="50742F19"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59:32-6.645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 0</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 6210;</w:t>
      </w:r>
    </w:p>
    <w:p w14:paraId="143FABA0"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59:32-6.744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 0</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 6230;</w:t>
      </w:r>
    </w:p>
    <w:p w14:paraId="69A7CEEC"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59:32-6.775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О</w:t>
      </w:r>
      <w:r w:rsidRPr="005D4BA2">
        <w:rPr>
          <w:rFonts w:ascii="Times New Roman" w:eastAsia="Times New Roman" w:hAnsi="Times New Roman" w:cs="Times New Roman"/>
          <w:sz w:val="28"/>
        </w:rPr>
        <w:t xml:space="preserve">хранная зона ВЛ-10 </w:t>
      </w:r>
      <w:proofErr w:type="spellStart"/>
      <w:r>
        <w:rPr>
          <w:rFonts w:ascii="Times New Roman" w:eastAsia="Times New Roman" w:hAnsi="Times New Roman" w:cs="Times New Roman"/>
          <w:sz w:val="28"/>
        </w:rPr>
        <w:t>к</w:t>
      </w:r>
      <w:r w:rsidRPr="005D4BA2">
        <w:rPr>
          <w:rFonts w:ascii="Times New Roman" w:eastAsia="Times New Roman" w:hAnsi="Times New Roman" w:cs="Times New Roman"/>
          <w:sz w:val="28"/>
        </w:rPr>
        <w:t>В</w:t>
      </w:r>
      <w:proofErr w:type="spellEnd"/>
      <w:r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ф</w:t>
      </w:r>
      <w:r w:rsidRPr="005D4BA2">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Транзит №1;</w:t>
      </w:r>
    </w:p>
    <w:p w14:paraId="65BA1D9B" w14:textId="1124AE29"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59:32-6.784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Вокзальный;</w:t>
      </w:r>
    </w:p>
    <w:p w14:paraId="300EB666" w14:textId="5645F5B5"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59:32-6.788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КТП 6393, входящей в состав ЭСК Подстанция 110/10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w:t>
      </w:r>
      <w:proofErr w:type="spellStart"/>
      <w:r w:rsidRPr="005D4BA2">
        <w:rPr>
          <w:rFonts w:ascii="Times New Roman" w:eastAsia="Times New Roman" w:hAnsi="Times New Roman" w:cs="Times New Roman"/>
          <w:sz w:val="28"/>
        </w:rPr>
        <w:t>Бахаревка</w:t>
      </w:r>
      <w:proofErr w:type="spellEnd"/>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с линиями электропередачи и трансформаторными подстанциями;</w:t>
      </w:r>
    </w:p>
    <w:p w14:paraId="53BD2E68"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59:32-6.796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 </w:t>
      </w:r>
      <w:proofErr w:type="spellStart"/>
      <w:r>
        <w:rPr>
          <w:rFonts w:ascii="Times New Roman" w:eastAsia="Times New Roman" w:hAnsi="Times New Roman" w:cs="Times New Roman"/>
          <w:sz w:val="28"/>
        </w:rPr>
        <w:t>к</w:t>
      </w:r>
      <w:r w:rsidRPr="005D4BA2">
        <w:rPr>
          <w:rFonts w:ascii="Times New Roman" w:eastAsia="Times New Roman" w:hAnsi="Times New Roman" w:cs="Times New Roman"/>
          <w:sz w:val="28"/>
        </w:rPr>
        <w:t>В</w:t>
      </w:r>
      <w:proofErr w:type="spellEnd"/>
      <w:r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ф</w:t>
      </w:r>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Конзаво</w:t>
      </w:r>
      <w:r>
        <w:rPr>
          <w:rFonts w:ascii="Times New Roman" w:eastAsia="Times New Roman" w:hAnsi="Times New Roman" w:cs="Times New Roman"/>
          <w:sz w:val="28"/>
        </w:rPr>
        <w:t>д</w:t>
      </w:r>
      <w:proofErr w:type="spellEnd"/>
      <w:r w:rsidRPr="005D4BA2">
        <w:rPr>
          <w:rFonts w:ascii="Times New Roman" w:eastAsia="Times New Roman" w:hAnsi="Times New Roman" w:cs="Times New Roman"/>
          <w:sz w:val="28"/>
        </w:rPr>
        <w:t>.</w:t>
      </w:r>
    </w:p>
    <w:p w14:paraId="0D9BBA90" w14:textId="0298F25C"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59:32-6.903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транзит №2;</w:t>
      </w:r>
    </w:p>
    <w:p w14:paraId="3F7840E5"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59:32-6.952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КЛ 0</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 6210, КЛ 0</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КТП 6147;</w:t>
      </w:r>
    </w:p>
    <w:p w14:paraId="0DB1CC83" w14:textId="29E72EE2"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59:32-6.1014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Гараж;</w:t>
      </w:r>
    </w:p>
    <w:p w14:paraId="00A88216" w14:textId="76098DCD"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59:32-6.1087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Лобаново;</w:t>
      </w:r>
    </w:p>
    <w:p w14:paraId="6C426918" w14:textId="58890EB3"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59:32-6.1121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КТП 6255, входящей в состав ЭСК Подстанция 110/10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w:t>
      </w:r>
      <w:proofErr w:type="spellStart"/>
      <w:r w:rsidRPr="005D4BA2">
        <w:rPr>
          <w:rFonts w:ascii="Times New Roman" w:eastAsia="Times New Roman" w:hAnsi="Times New Roman" w:cs="Times New Roman"/>
          <w:sz w:val="28"/>
        </w:rPr>
        <w:t>Бахаревка</w:t>
      </w:r>
      <w:proofErr w:type="spellEnd"/>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с линиями электропередачи и трансформаторными подстанциями;</w:t>
      </w:r>
    </w:p>
    <w:p w14:paraId="61926254"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59:32-6.1173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КТП-6491;</w:t>
      </w:r>
    </w:p>
    <w:p w14:paraId="78FF6CA4"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59:32-6.1271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 </w:t>
      </w:r>
      <w:proofErr w:type="spellStart"/>
      <w:r>
        <w:rPr>
          <w:rFonts w:ascii="Times New Roman" w:eastAsia="Times New Roman" w:hAnsi="Times New Roman" w:cs="Times New Roman"/>
          <w:sz w:val="28"/>
        </w:rPr>
        <w:t>к</w:t>
      </w:r>
      <w:r w:rsidRPr="005D4BA2">
        <w:rPr>
          <w:rFonts w:ascii="Times New Roman" w:eastAsia="Times New Roman" w:hAnsi="Times New Roman" w:cs="Times New Roman"/>
          <w:sz w:val="28"/>
        </w:rPr>
        <w:t>В</w:t>
      </w:r>
      <w:proofErr w:type="spellEnd"/>
      <w:r w:rsidRPr="005D4BA2">
        <w:rPr>
          <w:rFonts w:ascii="Times New Roman" w:eastAsia="Times New Roman" w:hAnsi="Times New Roman" w:cs="Times New Roman"/>
          <w:sz w:val="28"/>
        </w:rPr>
        <w:t xml:space="preserve"> Ф. СХИ;</w:t>
      </w:r>
    </w:p>
    <w:p w14:paraId="79F7D27A"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59:32-6.1297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 6360, КЛ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 6393, КЛ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 6205;</w:t>
      </w:r>
    </w:p>
    <w:p w14:paraId="335278C0" w14:textId="30147D0D"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59:32-6.1330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w:t>
      </w:r>
      <w:r w:rsidR="0008162E">
        <w:rPr>
          <w:rFonts w:ascii="Times New Roman" w:eastAsia="Times New Roman" w:hAnsi="Times New Roman" w:cs="Times New Roman"/>
          <w:sz w:val="28"/>
        </w:rPr>
        <w:t xml:space="preserve">КЛ 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 xml:space="preserve">Фомичи, </w:t>
      </w:r>
      <w:r w:rsidR="0008162E">
        <w:rPr>
          <w:rFonts w:ascii="Times New Roman" w:eastAsia="Times New Roman" w:hAnsi="Times New Roman" w:cs="Times New Roman"/>
          <w:sz w:val="28"/>
        </w:rPr>
        <w:t>КЛ</w:t>
      </w:r>
      <w:r w:rsidRPr="005D4BA2">
        <w:rPr>
          <w:rFonts w:ascii="Times New Roman" w:eastAsia="Times New Roman" w:hAnsi="Times New Roman" w:cs="Times New Roman"/>
          <w:sz w:val="28"/>
        </w:rPr>
        <w:t xml:space="preserve"> 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08162E">
        <w:rPr>
          <w:rFonts w:ascii="Times New Roman" w:eastAsia="Times New Roman" w:hAnsi="Times New Roman" w:cs="Times New Roman"/>
          <w:sz w:val="28"/>
        </w:rPr>
        <w:t> </w:t>
      </w:r>
      <w:r w:rsidRPr="005D4BA2">
        <w:rPr>
          <w:rFonts w:ascii="Times New Roman" w:eastAsia="Times New Roman" w:hAnsi="Times New Roman" w:cs="Times New Roman"/>
          <w:sz w:val="28"/>
        </w:rPr>
        <w:t xml:space="preserve">Лобаново, </w:t>
      </w:r>
      <w:r w:rsidR="0008162E">
        <w:rPr>
          <w:rFonts w:ascii="Times New Roman" w:eastAsia="Times New Roman" w:hAnsi="Times New Roman" w:cs="Times New Roman"/>
          <w:sz w:val="28"/>
        </w:rPr>
        <w:t xml:space="preserve">КЛ10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 xml:space="preserve">Ферма-1, </w:t>
      </w:r>
      <w:r w:rsidR="0008162E">
        <w:rPr>
          <w:rFonts w:ascii="Times New Roman" w:eastAsia="Times New Roman" w:hAnsi="Times New Roman" w:cs="Times New Roman"/>
          <w:sz w:val="28"/>
        </w:rPr>
        <w:t xml:space="preserve">КЛ 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proofErr w:type="spellStart"/>
      <w:r w:rsidR="0008162E">
        <w:rPr>
          <w:rFonts w:ascii="Times New Roman" w:eastAsia="Times New Roman" w:hAnsi="Times New Roman" w:cs="Times New Roman"/>
          <w:sz w:val="28"/>
        </w:rPr>
        <w:t>Конзавод</w:t>
      </w:r>
      <w:proofErr w:type="spellEnd"/>
      <w:r w:rsidR="0008162E">
        <w:rPr>
          <w:rFonts w:ascii="Times New Roman" w:eastAsia="Times New Roman" w:hAnsi="Times New Roman" w:cs="Times New Roman"/>
          <w:sz w:val="28"/>
        </w:rPr>
        <w:t>, КЛ</w:t>
      </w:r>
      <w:r w:rsidRPr="005D4BA2">
        <w:rPr>
          <w:rFonts w:ascii="Times New Roman" w:eastAsia="Times New Roman" w:hAnsi="Times New Roman" w:cs="Times New Roman"/>
          <w:sz w:val="28"/>
        </w:rPr>
        <w:t xml:space="preserve"> 10 </w:t>
      </w:r>
      <w:proofErr w:type="spellStart"/>
      <w:r w:rsidR="0008162E">
        <w:rPr>
          <w:rFonts w:ascii="Times New Roman" w:eastAsia="Times New Roman" w:hAnsi="Times New Roman" w:cs="Times New Roman"/>
          <w:sz w:val="28"/>
        </w:rPr>
        <w:t>К</w:t>
      </w:r>
      <w:r w:rsidRPr="005D4BA2">
        <w:rPr>
          <w:rFonts w:ascii="Times New Roman" w:eastAsia="Times New Roman" w:hAnsi="Times New Roman" w:cs="Times New Roman"/>
          <w:sz w:val="28"/>
        </w:rPr>
        <w:t>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 xml:space="preserve">Гараж, </w:t>
      </w:r>
      <w:r w:rsidR="0008162E">
        <w:rPr>
          <w:rFonts w:ascii="Times New Roman" w:eastAsia="Times New Roman" w:hAnsi="Times New Roman" w:cs="Times New Roman"/>
          <w:sz w:val="28"/>
        </w:rPr>
        <w:t xml:space="preserve">КЛ 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Жилзона</w:t>
      </w:r>
      <w:proofErr w:type="spellEnd"/>
      <w:r w:rsidRPr="005D4BA2">
        <w:rPr>
          <w:rFonts w:ascii="Times New Roman" w:eastAsia="Times New Roman" w:hAnsi="Times New Roman" w:cs="Times New Roman"/>
          <w:sz w:val="28"/>
        </w:rPr>
        <w:t xml:space="preserve">, </w:t>
      </w:r>
      <w:r w:rsidR="0008162E">
        <w:rPr>
          <w:rFonts w:ascii="Times New Roman" w:eastAsia="Times New Roman" w:hAnsi="Times New Roman" w:cs="Times New Roman"/>
          <w:sz w:val="28"/>
        </w:rPr>
        <w:t xml:space="preserve">КЛ10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r w:rsidR="0008162E">
        <w:rPr>
          <w:rFonts w:ascii="Times New Roman" w:eastAsia="Times New Roman" w:hAnsi="Times New Roman" w:cs="Times New Roman"/>
          <w:sz w:val="28"/>
        </w:rPr>
        <w:t xml:space="preserve">Транзит №1, КЛ 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proofErr w:type="gramStart"/>
      <w:r w:rsidRPr="005D4BA2">
        <w:rPr>
          <w:rFonts w:ascii="Times New Roman" w:eastAsia="Times New Roman" w:hAnsi="Times New Roman" w:cs="Times New Roman"/>
          <w:sz w:val="28"/>
        </w:rPr>
        <w:t>ф</w:t>
      </w:r>
      <w:r w:rsidR="00301745">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w:t>
      </w:r>
      <w:proofErr w:type="spellStart"/>
      <w:r w:rsidRPr="005D4BA2">
        <w:rPr>
          <w:rFonts w:ascii="Times New Roman" w:eastAsia="Times New Roman" w:hAnsi="Times New Roman" w:cs="Times New Roman"/>
          <w:sz w:val="28"/>
        </w:rPr>
        <w:t>Схи</w:t>
      </w:r>
      <w:proofErr w:type="spellEnd"/>
      <w:proofErr w:type="gramEnd"/>
      <w:r w:rsidRPr="005D4BA2">
        <w:rPr>
          <w:rFonts w:ascii="Times New Roman" w:eastAsia="Times New Roman" w:hAnsi="Times New Roman" w:cs="Times New Roman"/>
          <w:sz w:val="28"/>
        </w:rPr>
        <w:t xml:space="preserve">, </w:t>
      </w:r>
      <w:r w:rsidR="0008162E">
        <w:rPr>
          <w:rFonts w:ascii="Times New Roman" w:eastAsia="Times New Roman" w:hAnsi="Times New Roman" w:cs="Times New Roman"/>
          <w:sz w:val="28"/>
        </w:rPr>
        <w:t>КЛ</w:t>
      </w:r>
      <w:r w:rsidRPr="005D4BA2">
        <w:rPr>
          <w:rFonts w:ascii="Times New Roman" w:eastAsia="Times New Roman" w:hAnsi="Times New Roman" w:cs="Times New Roman"/>
          <w:sz w:val="28"/>
        </w:rPr>
        <w:t xml:space="preserve"> 1</w:t>
      </w:r>
      <w:r w:rsidR="0008162E">
        <w:rPr>
          <w:rFonts w:ascii="Times New Roman" w:eastAsia="Times New Roman" w:hAnsi="Times New Roman" w:cs="Times New Roman"/>
          <w:sz w:val="28"/>
        </w:rPr>
        <w:t xml:space="preserve">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 Вокзальный, </w:t>
      </w:r>
      <w:r w:rsidR="0008162E">
        <w:rPr>
          <w:rFonts w:ascii="Times New Roman" w:eastAsia="Times New Roman" w:hAnsi="Times New Roman" w:cs="Times New Roman"/>
          <w:sz w:val="28"/>
        </w:rPr>
        <w:t>КЛ</w:t>
      </w:r>
      <w:r w:rsidRPr="005D4BA2">
        <w:rPr>
          <w:rFonts w:ascii="Times New Roman" w:eastAsia="Times New Roman" w:hAnsi="Times New Roman" w:cs="Times New Roman"/>
          <w:sz w:val="28"/>
        </w:rPr>
        <w:t xml:space="preserve"> 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 xml:space="preserve">Транзит №2, </w:t>
      </w:r>
      <w:r w:rsidR="0008162E">
        <w:rPr>
          <w:rFonts w:ascii="Times New Roman" w:eastAsia="Times New Roman" w:hAnsi="Times New Roman" w:cs="Times New Roman"/>
          <w:sz w:val="28"/>
        </w:rPr>
        <w:t>КЛ</w:t>
      </w:r>
      <w:r w:rsidRPr="005D4BA2">
        <w:rPr>
          <w:rFonts w:ascii="Times New Roman" w:eastAsia="Times New Roman" w:hAnsi="Times New Roman" w:cs="Times New Roman"/>
          <w:sz w:val="28"/>
        </w:rPr>
        <w:t xml:space="preserve"> 10 </w:t>
      </w:r>
      <w:proofErr w:type="spellStart"/>
      <w:r w:rsidR="0008162E"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ф.</w:t>
      </w:r>
      <w:r w:rsidR="00301745">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Устиново;</w:t>
      </w:r>
    </w:p>
    <w:p w14:paraId="7DEF1CE9" w14:textId="771E654E"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59:32-6.1819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ТП-6406 - СМ в сторону ТП №10,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ТП-6406 - ТП №10;</w:t>
      </w:r>
    </w:p>
    <w:p w14:paraId="59351B91"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59:32-6.1931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КЛ 110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Отпайка на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Владимирская-</w:t>
      </w:r>
      <w:proofErr w:type="spellStart"/>
      <w:r w:rsidRPr="005D4BA2">
        <w:rPr>
          <w:rFonts w:ascii="Times New Roman" w:eastAsia="Times New Roman" w:hAnsi="Times New Roman" w:cs="Times New Roman"/>
          <w:sz w:val="28"/>
        </w:rPr>
        <w:t>Осенцы</w:t>
      </w:r>
      <w:proofErr w:type="spellEnd"/>
      <w:r w:rsidRPr="005D4BA2">
        <w:rPr>
          <w:rFonts w:ascii="Times New Roman" w:eastAsia="Times New Roman" w:hAnsi="Times New Roman" w:cs="Times New Roman"/>
          <w:sz w:val="28"/>
        </w:rPr>
        <w:t xml:space="preserve">, Отпайка на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Владимирская-</w:t>
      </w:r>
      <w:proofErr w:type="spellStart"/>
      <w:r w:rsidRPr="005D4BA2">
        <w:rPr>
          <w:rFonts w:ascii="Times New Roman" w:eastAsia="Times New Roman" w:hAnsi="Times New Roman" w:cs="Times New Roman"/>
          <w:sz w:val="28"/>
        </w:rPr>
        <w:t>Кашино</w:t>
      </w:r>
      <w:proofErr w:type="spellEnd"/>
      <w:r w:rsidRPr="005D4BA2">
        <w:rPr>
          <w:rFonts w:ascii="Times New Roman" w:eastAsia="Times New Roman" w:hAnsi="Times New Roman" w:cs="Times New Roman"/>
          <w:sz w:val="28"/>
        </w:rPr>
        <w:t>;</w:t>
      </w:r>
    </w:p>
    <w:p w14:paraId="4FF4CD5D" w14:textId="3D3300A1"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59:32-6.1945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ТП-6231;</w:t>
      </w:r>
    </w:p>
    <w:p w14:paraId="656F6C81" w14:textId="48D43311"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59:32-6.1989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Инкаб-1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Инкаб-2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Тандер-1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Тандер-2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w:t>
      </w:r>
    </w:p>
    <w:p w14:paraId="7EA2811A" w14:textId="340C552F"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59:32-6.2526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ТП-6231;</w:t>
      </w:r>
    </w:p>
    <w:p w14:paraId="2FFE3503" w14:textId="352337F0"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59:32-6.2590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ТП-6230 Уральский;</w:t>
      </w:r>
    </w:p>
    <w:p w14:paraId="46446E9C" w14:textId="2227C1D1"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59:32-6.2656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Конезавод РП-23;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отп</w:t>
      </w:r>
      <w:proofErr w:type="spellEnd"/>
      <w:r w:rsidRPr="005D4BA2">
        <w:rPr>
          <w:rFonts w:ascii="Times New Roman" w:eastAsia="Times New Roman" w:hAnsi="Times New Roman" w:cs="Times New Roman"/>
          <w:sz w:val="28"/>
        </w:rPr>
        <w:t>. от оп. №9;</w:t>
      </w:r>
      <w:r>
        <w:rPr>
          <w:rFonts w:ascii="Times New Roman" w:eastAsia="Times New Roman" w:hAnsi="Times New Roman" w:cs="Times New Roman"/>
          <w:sz w:val="28"/>
        </w:rPr>
        <w:t xml:space="preserve"> </w:t>
      </w:r>
      <w:r w:rsidRPr="005D4BA2">
        <w:rPr>
          <w:rFonts w:ascii="Times New Roman" w:eastAsia="Times New Roman" w:hAnsi="Times New Roman" w:cs="Times New Roman"/>
          <w:sz w:val="28"/>
        </w:rPr>
        <w:t xml:space="preserve">ВЛ 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Транзит №2 от РП-23 до РП-39;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 опора №16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Конезавод;</w:t>
      </w:r>
    </w:p>
    <w:p w14:paraId="4A542B31" w14:textId="2130CAC5"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59:32-6.2657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Мартьяново</w:t>
      </w:r>
      <w:proofErr w:type="spellEnd"/>
      <w:r w:rsidRPr="005D4BA2">
        <w:rPr>
          <w:rFonts w:ascii="Times New Roman" w:eastAsia="Times New Roman" w:hAnsi="Times New Roman" w:cs="Times New Roman"/>
          <w:sz w:val="28"/>
        </w:rPr>
        <w:t xml:space="preserve"> 1,2;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Мартьяново</w:t>
      </w:r>
      <w:proofErr w:type="spellEnd"/>
      <w:r w:rsidRPr="005D4BA2">
        <w:rPr>
          <w:rFonts w:ascii="Times New Roman" w:eastAsia="Times New Roman" w:hAnsi="Times New Roman" w:cs="Times New Roman"/>
          <w:sz w:val="28"/>
        </w:rPr>
        <w:t xml:space="preserve"> 1,2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w:t>
      </w:r>
    </w:p>
    <w:p w14:paraId="1A09CC72" w14:textId="79A9FA15"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59:32-6.2749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КТП-6221 Многодетные;</w:t>
      </w:r>
    </w:p>
    <w:p w14:paraId="04F4FC7F" w14:textId="004C6498"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59:32-6.3203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Конезавод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отп</w:t>
      </w:r>
      <w:proofErr w:type="spellEnd"/>
      <w:r w:rsidRPr="005D4BA2">
        <w:rPr>
          <w:rFonts w:ascii="Times New Roman" w:eastAsia="Times New Roman" w:hAnsi="Times New Roman" w:cs="Times New Roman"/>
          <w:sz w:val="28"/>
        </w:rPr>
        <w:t>.</w:t>
      </w:r>
      <w:r w:rsidR="008C18A5">
        <w:rPr>
          <w:rFonts w:ascii="Times New Roman" w:eastAsia="Times New Roman" w:hAnsi="Times New Roman" w:cs="Times New Roman"/>
          <w:sz w:val="28"/>
        </w:rPr>
        <w:br/>
      </w:r>
      <w:r w:rsidRPr="005D4BA2">
        <w:rPr>
          <w:rFonts w:ascii="Times New Roman" w:eastAsia="Times New Roman" w:hAnsi="Times New Roman" w:cs="Times New Roman"/>
          <w:sz w:val="28"/>
        </w:rPr>
        <w:t>от оп. №9;</w:t>
      </w:r>
    </w:p>
    <w:p w14:paraId="458747C3" w14:textId="64ED1AFE"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59:32-6.3211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КТП-6912 Кленовая;</w:t>
      </w:r>
    </w:p>
    <w:p w14:paraId="71D8E372" w14:textId="179DB150"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59:32-6.3213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Вокзальный РП-39 оп.1-КТП-6912;</w:t>
      </w:r>
    </w:p>
    <w:p w14:paraId="289A83ED" w14:textId="74C8FB9A"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59:32-6.3214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КТП-6912 Садовая;</w:t>
      </w:r>
    </w:p>
    <w:p w14:paraId="4AC3EA26" w14:textId="19E1407C"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59:32-6.3215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КТП-6491-ОП.1 ВЛ Вокзальный в ст. КТП-6912;</w:t>
      </w:r>
    </w:p>
    <w:p w14:paraId="58FA7F7B"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59:32-6.4075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КТП-6918;</w:t>
      </w:r>
    </w:p>
    <w:p w14:paraId="1CF97D0F" w14:textId="02F0C454"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59:01-6.4091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 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КТП-6348, ВЛ 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ТП-6231;</w:t>
      </w:r>
    </w:p>
    <w:p w14:paraId="2A3F6717" w14:textId="767D93E1"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59:32-6.4905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КТП-6255 Прохладная;</w:t>
      </w:r>
    </w:p>
    <w:p w14:paraId="5D62B180" w14:textId="1EC7D264"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59:32-6.4969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КТП-6915 №1;</w:t>
      </w:r>
    </w:p>
    <w:p w14:paraId="2E4054AB" w14:textId="04BC2124"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59:32-6.4970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КТП-6915 №2;</w:t>
      </w:r>
    </w:p>
    <w:p w14:paraId="74FCDD70" w14:textId="06CBC264"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59:32-6.4971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КТП-6915 №2;</w:t>
      </w:r>
    </w:p>
    <w:p w14:paraId="23C8102B" w14:textId="5E7FC88D"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59:32-6.4975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КТП-6912 Кленовая 2;</w:t>
      </w:r>
    </w:p>
    <w:p w14:paraId="4D210C79"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59:32-6.5023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КТП-6915;</w:t>
      </w:r>
    </w:p>
    <w:p w14:paraId="07E86968" w14:textId="6B3E08FE"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59:32-6.5043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Мартьяново-2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w:t>
      </w:r>
    </w:p>
    <w:p w14:paraId="7A208063" w14:textId="60F886D1"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59:32-6.6880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Конезавод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КЛ-10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отпайка к КТП-6955 от ВЛ-10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Конезавод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w:t>
      </w:r>
    </w:p>
    <w:p w14:paraId="4BEA4C5A" w14:textId="0029795B"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59:32-6.6881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КТП-6955-10/0,4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w:t>
      </w:r>
    </w:p>
    <w:p w14:paraId="5E0DD1D0" w14:textId="229745CC"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59:32-6.9565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Pr>
          <w:rFonts w:ascii="Times New Roman" w:eastAsia="Times New Roman" w:hAnsi="Times New Roman" w:cs="Times New Roman"/>
          <w:sz w:val="28"/>
        </w:rPr>
        <w:t>, с</w:t>
      </w:r>
      <w:r w:rsidRPr="005D4BA2">
        <w:rPr>
          <w:rFonts w:ascii="Times New Roman" w:eastAsia="Times New Roman" w:hAnsi="Times New Roman" w:cs="Times New Roman"/>
          <w:sz w:val="28"/>
        </w:rPr>
        <w:t xml:space="preserve">троительство ПС 110/10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r>
        <w:rPr>
          <w:rFonts w:ascii="Times New Roman" w:eastAsia="Times New Roman" w:hAnsi="Times New Roman" w:cs="Times New Roman"/>
          <w:sz w:val="28"/>
        </w:rPr>
        <w:t>«</w:t>
      </w:r>
      <w:proofErr w:type="spellStart"/>
      <w:r w:rsidRPr="005D4BA2">
        <w:rPr>
          <w:rFonts w:ascii="Times New Roman" w:eastAsia="Times New Roman" w:hAnsi="Times New Roman" w:cs="Times New Roman"/>
          <w:sz w:val="28"/>
        </w:rPr>
        <w:t>Кочкино</w:t>
      </w:r>
      <w:proofErr w:type="spellEnd"/>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2*16 МВА, ВЛ 110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3 этап (КВЛ 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КВЛ 10</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Пермский ПС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w:t>
      </w:r>
    </w:p>
    <w:p w14:paraId="53370163" w14:textId="77777777" w:rsidR="000D708A" w:rsidRPr="005D4BA2" w:rsidRDefault="000D708A" w:rsidP="000D708A">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59:32-6.9639 </w:t>
      </w:r>
      <w:r>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Pr>
          <w:rFonts w:ascii="Times New Roman" w:eastAsia="Times New Roman" w:hAnsi="Times New Roman" w:cs="Times New Roman"/>
          <w:sz w:val="28"/>
        </w:rPr>
        <w:t>, с</w:t>
      </w:r>
      <w:r w:rsidRPr="005D4BA2">
        <w:rPr>
          <w:rFonts w:ascii="Times New Roman" w:eastAsia="Times New Roman" w:hAnsi="Times New Roman" w:cs="Times New Roman"/>
          <w:sz w:val="28"/>
        </w:rPr>
        <w:t xml:space="preserve">троительство участка ВЛ 0,4 </w:t>
      </w:r>
      <w:proofErr w:type="spellStart"/>
      <w:r w:rsidRPr="005D4BA2">
        <w:rPr>
          <w:rFonts w:ascii="Times New Roman" w:eastAsia="Times New Roman" w:hAnsi="Times New Roman" w:cs="Times New Roman"/>
          <w:sz w:val="28"/>
        </w:rPr>
        <w:t>кВ</w:t>
      </w:r>
      <w:proofErr w:type="spellEnd"/>
      <w:r>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от ближайшей опоры существующей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ТП-6915, установка оборудования учета э/э на опорах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для электроснабжения индивидуальных жилых домов по адресу: Пермский край, Пермский район, </w:t>
      </w:r>
      <w:proofErr w:type="spellStart"/>
      <w:r w:rsidRPr="005D4BA2">
        <w:rPr>
          <w:rFonts w:ascii="Times New Roman" w:eastAsia="Times New Roman" w:hAnsi="Times New Roman" w:cs="Times New Roman"/>
          <w:sz w:val="28"/>
        </w:rPr>
        <w:t>Двуреченское</w:t>
      </w:r>
      <w:proofErr w:type="spellEnd"/>
      <w:r w:rsidRPr="005D4BA2">
        <w:rPr>
          <w:rFonts w:ascii="Times New Roman" w:eastAsia="Times New Roman" w:hAnsi="Times New Roman" w:cs="Times New Roman"/>
          <w:sz w:val="28"/>
        </w:rPr>
        <w:t xml:space="preserve"> с/п, п. Ферма (</w:t>
      </w:r>
      <w:proofErr w:type="spellStart"/>
      <w:r w:rsidRPr="005D4BA2">
        <w:rPr>
          <w:rFonts w:ascii="Times New Roman" w:eastAsia="Times New Roman" w:hAnsi="Times New Roman" w:cs="Times New Roman"/>
          <w:sz w:val="28"/>
        </w:rPr>
        <w:t>кад</w:t>
      </w:r>
      <w:proofErr w:type="spellEnd"/>
      <w:r w:rsidRPr="005D4BA2">
        <w:rPr>
          <w:rFonts w:ascii="Times New Roman" w:eastAsia="Times New Roman" w:hAnsi="Times New Roman" w:cs="Times New Roman"/>
          <w:sz w:val="28"/>
        </w:rPr>
        <w:t xml:space="preserve">. номера </w:t>
      </w:r>
      <w:proofErr w:type="spellStart"/>
      <w:r w:rsidRPr="005D4BA2">
        <w:rPr>
          <w:rFonts w:ascii="Times New Roman" w:eastAsia="Times New Roman" w:hAnsi="Times New Roman" w:cs="Times New Roman"/>
          <w:sz w:val="28"/>
        </w:rPr>
        <w:t>зем</w:t>
      </w:r>
      <w:proofErr w:type="spellEnd"/>
      <w:r w:rsidRPr="005D4BA2">
        <w:rPr>
          <w:rFonts w:ascii="Times New Roman" w:eastAsia="Times New Roman" w:hAnsi="Times New Roman" w:cs="Times New Roman"/>
          <w:sz w:val="28"/>
        </w:rPr>
        <w:t>. участков 59:32:0370003:5184, :5182);</w:t>
      </w:r>
    </w:p>
    <w:p w14:paraId="2B32188C" w14:textId="396527D1"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59:32-6.10122 </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ТП-6230 Уральский;</w:t>
      </w:r>
    </w:p>
    <w:p w14:paraId="3BE4709A" w14:textId="7A128421"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59:32-6.10124 </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ТП-6230 Строителей;</w:t>
      </w:r>
    </w:p>
    <w:p w14:paraId="45C09132" w14:textId="04B14376"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59:32-6.10144 </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ТП-6230 Уральский;</w:t>
      </w:r>
    </w:p>
    <w:p w14:paraId="078F0F6C" w14:textId="45454620"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59:32-6.10204 </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ВЛ-0,4</w:t>
      </w:r>
      <w:r w:rsidR="0008162E">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КТП-6912 Садовая;</w:t>
      </w:r>
    </w:p>
    <w:p w14:paraId="164F5710" w14:textId="00D64B5B"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59:32-6.10348 </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w:t>
      </w:r>
      <w:r w:rsidR="005D4BA2">
        <w:rPr>
          <w:rFonts w:ascii="Times New Roman" w:eastAsia="Times New Roman" w:hAnsi="Times New Roman" w:cs="Times New Roman"/>
          <w:sz w:val="28"/>
        </w:rPr>
        <w:t xml:space="preserve">строительство участка ВЛ 0,4 </w:t>
      </w:r>
      <w:proofErr w:type="spellStart"/>
      <w:r w:rsidR="005D4BA2">
        <w:rPr>
          <w:rFonts w:ascii="Times New Roman" w:eastAsia="Times New Roman" w:hAnsi="Times New Roman" w:cs="Times New Roman"/>
          <w:sz w:val="28"/>
        </w:rPr>
        <w:t>кВ</w:t>
      </w:r>
      <w:proofErr w:type="spellEnd"/>
      <w:r w:rsidR="005D4BA2">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от ближайшей опоры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ТП-6230 (4300081502);</w:t>
      </w:r>
    </w:p>
    <w:p w14:paraId="7CCBB675" w14:textId="55902CF1"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59:32-6.10382 </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sidR="005D4BA2">
        <w:rPr>
          <w:rFonts w:ascii="Times New Roman" w:eastAsia="Times New Roman" w:hAnsi="Times New Roman" w:cs="Times New Roman"/>
          <w:sz w:val="28"/>
        </w:rPr>
        <w:t>, с</w:t>
      </w:r>
      <w:r w:rsidRPr="005D4BA2">
        <w:rPr>
          <w:rFonts w:ascii="Times New Roman" w:eastAsia="Times New Roman" w:hAnsi="Times New Roman" w:cs="Times New Roman"/>
          <w:sz w:val="28"/>
        </w:rPr>
        <w:t xml:space="preserve">троительство участка ВЛ 0,4 </w:t>
      </w:r>
      <w:proofErr w:type="spellStart"/>
      <w:r w:rsidRPr="005D4BA2">
        <w:rPr>
          <w:rFonts w:ascii="Times New Roman" w:eastAsia="Times New Roman" w:hAnsi="Times New Roman" w:cs="Times New Roman"/>
          <w:sz w:val="28"/>
        </w:rPr>
        <w:t>кВ</w:t>
      </w:r>
      <w:proofErr w:type="spellEnd"/>
      <w:r w:rsidR="005D4BA2">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от ближайшей опоры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ТП-6915, установка оборудования учета э/э на опорах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для электроснабж</w:t>
      </w:r>
      <w:r w:rsidR="005D4BA2">
        <w:rPr>
          <w:rFonts w:ascii="Times New Roman" w:eastAsia="Times New Roman" w:hAnsi="Times New Roman" w:cs="Times New Roman"/>
          <w:sz w:val="28"/>
        </w:rPr>
        <w:t>ения малоэтажных жилых застроек</w:t>
      </w:r>
      <w:r w:rsidR="005D4BA2">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по адресу: Пермский край, Пермский район, </w:t>
      </w:r>
      <w:proofErr w:type="spellStart"/>
      <w:r w:rsidRPr="005D4BA2">
        <w:rPr>
          <w:rFonts w:ascii="Times New Roman" w:eastAsia="Times New Roman" w:hAnsi="Times New Roman" w:cs="Times New Roman"/>
          <w:sz w:val="28"/>
        </w:rPr>
        <w:t>Двуреченское</w:t>
      </w:r>
      <w:proofErr w:type="spellEnd"/>
      <w:r w:rsidRPr="005D4BA2">
        <w:rPr>
          <w:rFonts w:ascii="Times New Roman" w:eastAsia="Times New Roman" w:hAnsi="Times New Roman" w:cs="Times New Roman"/>
          <w:sz w:val="28"/>
        </w:rPr>
        <w:t xml:space="preserve"> с/п, п. Ферма, ул. Снежная, 15 (</w:t>
      </w:r>
      <w:proofErr w:type="spellStart"/>
      <w:r w:rsidRPr="005D4BA2">
        <w:rPr>
          <w:rFonts w:ascii="Times New Roman" w:eastAsia="Times New Roman" w:hAnsi="Times New Roman" w:cs="Times New Roman"/>
          <w:sz w:val="28"/>
        </w:rPr>
        <w:t>кад</w:t>
      </w:r>
      <w:proofErr w:type="spellEnd"/>
      <w:r w:rsidRPr="005D4BA2">
        <w:rPr>
          <w:rFonts w:ascii="Times New Roman" w:eastAsia="Times New Roman" w:hAnsi="Times New Roman" w:cs="Times New Roman"/>
          <w:sz w:val="28"/>
        </w:rPr>
        <w:t xml:space="preserve">. номера </w:t>
      </w:r>
      <w:proofErr w:type="spellStart"/>
      <w:r w:rsidRPr="005D4BA2">
        <w:rPr>
          <w:rFonts w:ascii="Times New Roman" w:eastAsia="Times New Roman" w:hAnsi="Times New Roman" w:cs="Times New Roman"/>
          <w:sz w:val="28"/>
        </w:rPr>
        <w:t>зем</w:t>
      </w:r>
      <w:proofErr w:type="spellEnd"/>
      <w:r w:rsidRPr="005D4BA2">
        <w:rPr>
          <w:rFonts w:ascii="Times New Roman" w:eastAsia="Times New Roman" w:hAnsi="Times New Roman" w:cs="Times New Roman"/>
          <w:sz w:val="28"/>
        </w:rPr>
        <w:t>. участков 59:32:0370003:5395, :5394);</w:t>
      </w:r>
    </w:p>
    <w:p w14:paraId="2E23A8CE" w14:textId="0B812406"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59:32-6.10446 </w:t>
      </w:r>
      <w:r w:rsidR="005D4BA2">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sidR="005D4BA2">
        <w:rPr>
          <w:rFonts w:ascii="Times New Roman" w:eastAsia="Times New Roman" w:hAnsi="Times New Roman" w:cs="Times New Roman"/>
          <w:sz w:val="28"/>
        </w:rPr>
        <w:t>, с</w:t>
      </w:r>
      <w:r w:rsidRPr="005D4BA2">
        <w:rPr>
          <w:rFonts w:ascii="Times New Roman" w:eastAsia="Times New Roman" w:hAnsi="Times New Roman" w:cs="Times New Roman"/>
          <w:sz w:val="28"/>
        </w:rPr>
        <w:t xml:space="preserve">троительство участка ВЛ 0,4 </w:t>
      </w:r>
      <w:proofErr w:type="spellStart"/>
      <w:r w:rsidRPr="005D4BA2">
        <w:rPr>
          <w:rFonts w:ascii="Times New Roman" w:eastAsia="Times New Roman" w:hAnsi="Times New Roman" w:cs="Times New Roman"/>
          <w:sz w:val="28"/>
        </w:rPr>
        <w:t>кВ</w:t>
      </w:r>
      <w:proofErr w:type="spellEnd"/>
      <w:r w:rsidR="005D4BA2">
        <w:rPr>
          <w:rFonts w:ascii="Times New Roman" w:eastAsia="Times New Roman" w:hAnsi="Times New Roman" w:cs="Times New Roman"/>
          <w:sz w:val="28"/>
        </w:rPr>
        <w:br/>
      </w:r>
      <w:r w:rsidRPr="005D4BA2">
        <w:rPr>
          <w:rFonts w:ascii="Times New Roman" w:eastAsia="Times New Roman" w:hAnsi="Times New Roman" w:cs="Times New Roman"/>
          <w:sz w:val="28"/>
        </w:rPr>
        <w:t>от б</w:t>
      </w:r>
      <w:r w:rsidR="007A29CA">
        <w:rPr>
          <w:rFonts w:ascii="Times New Roman" w:eastAsia="Times New Roman" w:hAnsi="Times New Roman" w:cs="Times New Roman"/>
          <w:sz w:val="28"/>
        </w:rPr>
        <w:t xml:space="preserve">лижайшей опоры ВЛ 0,4 </w:t>
      </w:r>
      <w:proofErr w:type="spellStart"/>
      <w:r w:rsidR="007A29CA">
        <w:rPr>
          <w:rFonts w:ascii="Times New Roman" w:eastAsia="Times New Roman" w:hAnsi="Times New Roman" w:cs="Times New Roman"/>
          <w:sz w:val="28"/>
        </w:rPr>
        <w:t>кВ</w:t>
      </w:r>
      <w:proofErr w:type="spellEnd"/>
      <w:r w:rsidR="007A29CA">
        <w:rPr>
          <w:rFonts w:ascii="Times New Roman" w:eastAsia="Times New Roman" w:hAnsi="Times New Roman" w:cs="Times New Roman"/>
          <w:sz w:val="28"/>
        </w:rPr>
        <w:t xml:space="preserve"> от ТП-</w:t>
      </w:r>
      <w:r w:rsidRPr="005D4BA2">
        <w:rPr>
          <w:rFonts w:ascii="Times New Roman" w:eastAsia="Times New Roman" w:hAnsi="Times New Roman" w:cs="Times New Roman"/>
          <w:sz w:val="28"/>
        </w:rPr>
        <w:t xml:space="preserve">6915, установка оборудования учета э/э на опорах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для электроснабжения малоэтажных жилых застроек</w:t>
      </w:r>
      <w:r w:rsidR="007A29CA">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по адресу: Пермский край, Пермский район, </w:t>
      </w:r>
      <w:proofErr w:type="spellStart"/>
      <w:r w:rsidRPr="005D4BA2">
        <w:rPr>
          <w:rFonts w:ascii="Times New Roman" w:eastAsia="Times New Roman" w:hAnsi="Times New Roman" w:cs="Times New Roman"/>
          <w:sz w:val="28"/>
        </w:rPr>
        <w:t>Двуреченское</w:t>
      </w:r>
      <w:proofErr w:type="spellEnd"/>
      <w:r w:rsidRPr="005D4BA2">
        <w:rPr>
          <w:rFonts w:ascii="Times New Roman" w:eastAsia="Times New Roman" w:hAnsi="Times New Roman" w:cs="Times New Roman"/>
          <w:sz w:val="28"/>
        </w:rPr>
        <w:t xml:space="preserve"> с/п, п. Ферма (</w:t>
      </w:r>
      <w:proofErr w:type="spellStart"/>
      <w:r w:rsidRPr="005D4BA2">
        <w:rPr>
          <w:rFonts w:ascii="Times New Roman" w:eastAsia="Times New Roman" w:hAnsi="Times New Roman" w:cs="Times New Roman"/>
          <w:sz w:val="28"/>
        </w:rPr>
        <w:t>кад</w:t>
      </w:r>
      <w:proofErr w:type="spellEnd"/>
      <w:r w:rsidRPr="005D4BA2">
        <w:rPr>
          <w:rFonts w:ascii="Times New Roman" w:eastAsia="Times New Roman" w:hAnsi="Times New Roman" w:cs="Times New Roman"/>
          <w:sz w:val="28"/>
        </w:rPr>
        <w:t xml:space="preserve">. номер </w:t>
      </w:r>
      <w:proofErr w:type="spellStart"/>
      <w:r w:rsidRPr="005D4BA2">
        <w:rPr>
          <w:rFonts w:ascii="Times New Roman" w:eastAsia="Times New Roman" w:hAnsi="Times New Roman" w:cs="Times New Roman"/>
          <w:sz w:val="28"/>
        </w:rPr>
        <w:t>зем</w:t>
      </w:r>
      <w:proofErr w:type="spellEnd"/>
      <w:r w:rsidRPr="005D4BA2">
        <w:rPr>
          <w:rFonts w:ascii="Times New Roman" w:eastAsia="Times New Roman" w:hAnsi="Times New Roman" w:cs="Times New Roman"/>
          <w:sz w:val="28"/>
        </w:rPr>
        <w:t>. участка 59:32:0370003:5405);</w:t>
      </w:r>
    </w:p>
    <w:p w14:paraId="290FBBE2" w14:textId="53F7DAA1"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59:32-6.10612 </w:t>
      </w:r>
      <w:r w:rsidR="007A29CA">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 участка ВЛ 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ближайшей опоры КВЛ 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Мартьяново-2 ПС 110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установка линейного разъединителя 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и оборудования учета э/э для электроснабжения производственного здания/помещения по адресу: Пермский край, Пермский район, </w:t>
      </w:r>
      <w:proofErr w:type="spellStart"/>
      <w:r w:rsidRPr="005D4BA2">
        <w:rPr>
          <w:rFonts w:ascii="Times New Roman" w:eastAsia="Times New Roman" w:hAnsi="Times New Roman" w:cs="Times New Roman"/>
          <w:sz w:val="28"/>
        </w:rPr>
        <w:t>с.п</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Двуреченское</w:t>
      </w:r>
      <w:proofErr w:type="spellEnd"/>
      <w:r w:rsidRPr="005D4BA2">
        <w:rPr>
          <w:rFonts w:ascii="Times New Roman" w:eastAsia="Times New Roman" w:hAnsi="Times New Roman" w:cs="Times New Roman"/>
          <w:sz w:val="28"/>
        </w:rPr>
        <w:t>, п. Ферма, ул. Малая Промышленная, з/у 12 (</w:t>
      </w:r>
      <w:proofErr w:type="spellStart"/>
      <w:r w:rsidRPr="005D4BA2">
        <w:rPr>
          <w:rFonts w:ascii="Times New Roman" w:eastAsia="Times New Roman" w:hAnsi="Times New Roman" w:cs="Times New Roman"/>
          <w:sz w:val="28"/>
        </w:rPr>
        <w:t>кад</w:t>
      </w:r>
      <w:proofErr w:type="spellEnd"/>
      <w:r w:rsidRPr="005D4BA2">
        <w:rPr>
          <w:rFonts w:ascii="Times New Roman" w:eastAsia="Times New Roman" w:hAnsi="Times New Roman" w:cs="Times New Roman"/>
          <w:sz w:val="28"/>
        </w:rPr>
        <w:t xml:space="preserve">. номер </w:t>
      </w:r>
      <w:proofErr w:type="spellStart"/>
      <w:r w:rsidRPr="005D4BA2">
        <w:rPr>
          <w:rFonts w:ascii="Times New Roman" w:eastAsia="Times New Roman" w:hAnsi="Times New Roman" w:cs="Times New Roman"/>
          <w:sz w:val="28"/>
        </w:rPr>
        <w:t>зем</w:t>
      </w:r>
      <w:proofErr w:type="spellEnd"/>
      <w:r w:rsidRPr="005D4BA2">
        <w:rPr>
          <w:rFonts w:ascii="Times New Roman" w:eastAsia="Times New Roman" w:hAnsi="Times New Roman" w:cs="Times New Roman"/>
          <w:sz w:val="28"/>
        </w:rPr>
        <w:t>. участка 59:32:3430001:3410) 8400014547;</w:t>
      </w:r>
    </w:p>
    <w:p w14:paraId="5BA786CC" w14:textId="11D263C2"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59:32-6.10664 </w:t>
      </w:r>
      <w:r w:rsidR="007A29CA">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sidR="007A29CA">
        <w:rPr>
          <w:rFonts w:ascii="Times New Roman" w:eastAsia="Times New Roman" w:hAnsi="Times New Roman" w:cs="Times New Roman"/>
          <w:sz w:val="28"/>
        </w:rPr>
        <w:t>, с</w:t>
      </w:r>
      <w:r w:rsidRPr="005D4BA2">
        <w:rPr>
          <w:rFonts w:ascii="Times New Roman" w:eastAsia="Times New Roman" w:hAnsi="Times New Roman" w:cs="Times New Roman"/>
          <w:sz w:val="28"/>
        </w:rPr>
        <w:t xml:space="preserve">троительство участка ВЛ 0,4 </w:t>
      </w:r>
      <w:proofErr w:type="spellStart"/>
      <w:r w:rsidRPr="005D4BA2">
        <w:rPr>
          <w:rFonts w:ascii="Times New Roman" w:eastAsia="Times New Roman" w:hAnsi="Times New Roman" w:cs="Times New Roman"/>
          <w:sz w:val="28"/>
        </w:rPr>
        <w:t>кВ</w:t>
      </w:r>
      <w:proofErr w:type="spellEnd"/>
      <w:r w:rsidR="007A29CA">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от ближайшей опоры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ТП-6912, установка оборудования учета э/э на опоре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для электроснабжения малоэтажной жилой застройки</w:t>
      </w:r>
      <w:r w:rsidR="007A29CA">
        <w:rPr>
          <w:rFonts w:ascii="Times New Roman" w:eastAsia="Times New Roman" w:hAnsi="Times New Roman" w:cs="Times New Roman"/>
          <w:sz w:val="28"/>
        </w:rPr>
        <w:br/>
      </w:r>
      <w:r w:rsidRPr="005D4BA2">
        <w:rPr>
          <w:rFonts w:ascii="Times New Roman" w:eastAsia="Times New Roman" w:hAnsi="Times New Roman" w:cs="Times New Roman"/>
          <w:sz w:val="28"/>
        </w:rPr>
        <w:t>по адресу: Пермский край, Пермский район, п. Ферма, ул. Садовая, дом № 14 (</w:t>
      </w:r>
      <w:proofErr w:type="spellStart"/>
      <w:r w:rsidRPr="005D4BA2">
        <w:rPr>
          <w:rFonts w:ascii="Times New Roman" w:eastAsia="Times New Roman" w:hAnsi="Times New Roman" w:cs="Times New Roman"/>
          <w:sz w:val="28"/>
        </w:rPr>
        <w:t>кад</w:t>
      </w:r>
      <w:proofErr w:type="spellEnd"/>
      <w:r w:rsidRPr="005D4BA2">
        <w:rPr>
          <w:rFonts w:ascii="Times New Roman" w:eastAsia="Times New Roman" w:hAnsi="Times New Roman" w:cs="Times New Roman"/>
          <w:sz w:val="28"/>
        </w:rPr>
        <w:t xml:space="preserve">. номер </w:t>
      </w:r>
      <w:proofErr w:type="spellStart"/>
      <w:r w:rsidRPr="005D4BA2">
        <w:rPr>
          <w:rFonts w:ascii="Times New Roman" w:eastAsia="Times New Roman" w:hAnsi="Times New Roman" w:cs="Times New Roman"/>
          <w:sz w:val="28"/>
        </w:rPr>
        <w:t>зем</w:t>
      </w:r>
      <w:proofErr w:type="spellEnd"/>
      <w:r w:rsidRPr="005D4BA2">
        <w:rPr>
          <w:rFonts w:ascii="Times New Roman" w:eastAsia="Times New Roman" w:hAnsi="Times New Roman" w:cs="Times New Roman"/>
          <w:sz w:val="28"/>
        </w:rPr>
        <w:t>. участка 59:32:0370003:5271);</w:t>
      </w:r>
    </w:p>
    <w:p w14:paraId="44EB14B4" w14:textId="061057AE" w:rsidR="00BA7D7C" w:rsidRPr="005D4BA2" w:rsidRDefault="0062595A" w:rsidP="005D4BA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59:32-6.10860 </w:t>
      </w:r>
      <w:r w:rsidR="007A29CA">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sidR="007A29CA">
        <w:rPr>
          <w:rFonts w:ascii="Times New Roman" w:eastAsia="Times New Roman" w:hAnsi="Times New Roman" w:cs="Times New Roman"/>
          <w:sz w:val="28"/>
        </w:rPr>
        <w:t>, с</w:t>
      </w:r>
      <w:r w:rsidRPr="005D4BA2">
        <w:rPr>
          <w:rFonts w:ascii="Times New Roman" w:eastAsia="Times New Roman" w:hAnsi="Times New Roman" w:cs="Times New Roman"/>
          <w:sz w:val="28"/>
        </w:rPr>
        <w:t xml:space="preserve">троительство ЛЭП 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ближайшей опоры КВЛ 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Мартьяново-2 ПС 110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Кочкино</w:t>
      </w:r>
      <w:proofErr w:type="spellEnd"/>
      <w:r w:rsidRPr="005D4BA2">
        <w:rPr>
          <w:rFonts w:ascii="Times New Roman" w:eastAsia="Times New Roman" w:hAnsi="Times New Roman" w:cs="Times New Roman"/>
          <w:sz w:val="28"/>
        </w:rPr>
        <w:t xml:space="preserve">, установка линейного разъединителя 10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и оборудования учета э/э для электроснабжения складского здания/помещения по адресу: Пермский край, Пермский район, п. Ферма (</w:t>
      </w:r>
      <w:proofErr w:type="spellStart"/>
      <w:r w:rsidRPr="005D4BA2">
        <w:rPr>
          <w:rFonts w:ascii="Times New Roman" w:eastAsia="Times New Roman" w:hAnsi="Times New Roman" w:cs="Times New Roman"/>
          <w:sz w:val="28"/>
        </w:rPr>
        <w:t>кад</w:t>
      </w:r>
      <w:proofErr w:type="spellEnd"/>
      <w:r w:rsidRPr="005D4BA2">
        <w:rPr>
          <w:rFonts w:ascii="Times New Roman" w:eastAsia="Times New Roman" w:hAnsi="Times New Roman" w:cs="Times New Roman"/>
          <w:sz w:val="28"/>
        </w:rPr>
        <w:t xml:space="preserve">. номер </w:t>
      </w:r>
      <w:proofErr w:type="spellStart"/>
      <w:r w:rsidRPr="005D4BA2">
        <w:rPr>
          <w:rFonts w:ascii="Times New Roman" w:eastAsia="Times New Roman" w:hAnsi="Times New Roman" w:cs="Times New Roman"/>
          <w:sz w:val="28"/>
        </w:rPr>
        <w:t>зем</w:t>
      </w:r>
      <w:proofErr w:type="spellEnd"/>
      <w:r w:rsidRPr="005D4BA2">
        <w:rPr>
          <w:rFonts w:ascii="Times New Roman" w:eastAsia="Times New Roman" w:hAnsi="Times New Roman" w:cs="Times New Roman"/>
          <w:sz w:val="28"/>
        </w:rPr>
        <w:t xml:space="preserve">. </w:t>
      </w:r>
      <w:proofErr w:type="spellStart"/>
      <w:r w:rsidRPr="005D4BA2">
        <w:rPr>
          <w:rFonts w:ascii="Times New Roman" w:eastAsia="Times New Roman" w:hAnsi="Times New Roman" w:cs="Times New Roman"/>
          <w:sz w:val="28"/>
        </w:rPr>
        <w:t>учатска</w:t>
      </w:r>
      <w:proofErr w:type="spellEnd"/>
      <w:r w:rsidRPr="005D4BA2">
        <w:rPr>
          <w:rFonts w:ascii="Times New Roman" w:eastAsia="Times New Roman" w:hAnsi="Times New Roman" w:cs="Times New Roman"/>
          <w:sz w:val="28"/>
        </w:rPr>
        <w:t xml:space="preserve"> 59:32:3430001:1650);</w:t>
      </w:r>
    </w:p>
    <w:p w14:paraId="3523649F" w14:textId="73E23F8C" w:rsidR="008C18A5" w:rsidRDefault="0062595A" w:rsidP="0050021E">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5D4BA2">
        <w:rPr>
          <w:rFonts w:ascii="Times New Roman" w:eastAsia="Times New Roman" w:hAnsi="Times New Roman" w:cs="Times New Roman"/>
          <w:sz w:val="28"/>
        </w:rPr>
        <w:t xml:space="preserve">59:32-6.10889 </w:t>
      </w:r>
      <w:r w:rsidR="007A29CA">
        <w:rPr>
          <w:rFonts w:ascii="Times New Roman" w:eastAsia="Times New Roman" w:hAnsi="Times New Roman" w:cs="Times New Roman"/>
          <w:sz w:val="28"/>
        </w:rPr>
        <w:t>–</w:t>
      </w:r>
      <w:r w:rsidRPr="005D4BA2">
        <w:rPr>
          <w:rFonts w:ascii="Times New Roman" w:eastAsia="Times New Roman" w:hAnsi="Times New Roman" w:cs="Times New Roman"/>
          <w:sz w:val="28"/>
        </w:rPr>
        <w:t xml:space="preserve"> Охранная зона</w:t>
      </w:r>
      <w:r w:rsidR="007A29CA">
        <w:rPr>
          <w:rFonts w:ascii="Times New Roman" w:eastAsia="Times New Roman" w:hAnsi="Times New Roman" w:cs="Times New Roman"/>
          <w:sz w:val="28"/>
        </w:rPr>
        <w:t>, с</w:t>
      </w:r>
      <w:r w:rsidRPr="005D4BA2">
        <w:rPr>
          <w:rFonts w:ascii="Times New Roman" w:eastAsia="Times New Roman" w:hAnsi="Times New Roman" w:cs="Times New Roman"/>
          <w:sz w:val="28"/>
        </w:rPr>
        <w:t xml:space="preserve">троительство участка ВЛ 0,4 </w:t>
      </w:r>
      <w:proofErr w:type="spellStart"/>
      <w:r w:rsidRPr="005D4BA2">
        <w:rPr>
          <w:rFonts w:ascii="Times New Roman" w:eastAsia="Times New Roman" w:hAnsi="Times New Roman" w:cs="Times New Roman"/>
          <w:sz w:val="28"/>
        </w:rPr>
        <w:t>кВ</w:t>
      </w:r>
      <w:proofErr w:type="spellEnd"/>
      <w:r w:rsidR="007A29CA">
        <w:rPr>
          <w:rFonts w:ascii="Times New Roman" w:eastAsia="Times New Roman" w:hAnsi="Times New Roman" w:cs="Times New Roman"/>
          <w:sz w:val="28"/>
        </w:rPr>
        <w:br/>
      </w:r>
      <w:r w:rsidRPr="005D4BA2">
        <w:rPr>
          <w:rFonts w:ascii="Times New Roman" w:eastAsia="Times New Roman" w:hAnsi="Times New Roman" w:cs="Times New Roman"/>
          <w:sz w:val="28"/>
        </w:rPr>
        <w:t xml:space="preserve">от ближайшей опоры ВЛ 0,4 </w:t>
      </w:r>
      <w:proofErr w:type="spellStart"/>
      <w:r w:rsidRPr="005D4BA2">
        <w:rPr>
          <w:rFonts w:ascii="Times New Roman" w:eastAsia="Times New Roman" w:hAnsi="Times New Roman" w:cs="Times New Roman"/>
          <w:sz w:val="28"/>
        </w:rPr>
        <w:t>кВ</w:t>
      </w:r>
      <w:proofErr w:type="spellEnd"/>
      <w:r w:rsidRPr="005D4BA2">
        <w:rPr>
          <w:rFonts w:ascii="Times New Roman" w:eastAsia="Times New Roman" w:hAnsi="Times New Roman" w:cs="Times New Roman"/>
          <w:sz w:val="28"/>
        </w:rPr>
        <w:t xml:space="preserve"> от ТП-6255 (4300079674)</w:t>
      </w:r>
      <w:r w:rsidR="000D708A">
        <w:rPr>
          <w:rFonts w:ascii="Times New Roman" w:eastAsia="Times New Roman" w:hAnsi="Times New Roman" w:cs="Times New Roman"/>
          <w:sz w:val="28"/>
        </w:rPr>
        <w:t>.</w:t>
      </w:r>
      <w:r w:rsidR="008C18A5">
        <w:rPr>
          <w:rFonts w:ascii="Times New Roman" w:eastAsia="Times New Roman" w:hAnsi="Times New Roman" w:cs="Times New Roman"/>
          <w:sz w:val="28"/>
        </w:rPr>
        <w:t xml:space="preserve"> </w:t>
      </w:r>
    </w:p>
    <w:p w14:paraId="49ACC99B" w14:textId="77777777" w:rsidR="0050021E" w:rsidRDefault="0050021E" w:rsidP="0050021E">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42FA460E" w14:textId="77777777" w:rsidR="00BA7D7C" w:rsidRPr="001C3C1B" w:rsidRDefault="0062595A" w:rsidP="001C3C1B">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 xml:space="preserve">Охранная зона трубопроводов (газопроводов, нефтепроводов и нефтепродуктопроводов, трубопроводов для продуктов переработки нефти и газа, </w:t>
      </w:r>
      <w:proofErr w:type="spellStart"/>
      <w:r>
        <w:rPr>
          <w:rFonts w:ascii="Times New Roman" w:eastAsia="Times New Roman" w:hAnsi="Times New Roman" w:cs="Times New Roman"/>
          <w:b/>
          <w:i/>
          <w:color w:val="000000"/>
          <w:sz w:val="28"/>
        </w:rPr>
        <w:t>аммиакопроводов</w:t>
      </w:r>
      <w:proofErr w:type="spellEnd"/>
      <w:r>
        <w:rPr>
          <w:rFonts w:ascii="Times New Roman" w:eastAsia="Times New Roman" w:hAnsi="Times New Roman" w:cs="Times New Roman"/>
          <w:b/>
          <w:i/>
          <w:color w:val="000000"/>
          <w:sz w:val="28"/>
        </w:rPr>
        <w:t>)</w:t>
      </w:r>
    </w:p>
    <w:p w14:paraId="165E620D" w14:textId="6FDED439" w:rsidR="00BA7D7C" w:rsidRPr="00391D81" w:rsidRDefault="0062595A"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В целях предупреждения повреждения или нарушения условий нормальной эксплуатации газораспределительных сетей «Правилами охраны газораспределительных сетей», утвержд</w:t>
      </w:r>
      <w:r w:rsidR="00E1528E" w:rsidRPr="00391D81">
        <w:rPr>
          <w:rFonts w:ascii="Times New Roman" w:eastAsia="Times New Roman" w:hAnsi="Times New Roman" w:cs="Times New Roman"/>
          <w:sz w:val="28"/>
        </w:rPr>
        <w:t>е</w:t>
      </w:r>
      <w:r w:rsidRPr="00391D81">
        <w:rPr>
          <w:rFonts w:ascii="Times New Roman" w:eastAsia="Times New Roman" w:hAnsi="Times New Roman" w:cs="Times New Roman"/>
          <w:sz w:val="28"/>
        </w:rPr>
        <w:t>нными постановлением Правительства Российской Федерации от 20 ноября 2000 г. № 878, устанавливаются охранные зоны, а на земельные участки, входящие</w:t>
      </w:r>
      <w:r w:rsidRPr="00391D81">
        <w:rPr>
          <w:rFonts w:ascii="Times New Roman" w:eastAsia="Times New Roman" w:hAnsi="Times New Roman" w:cs="Times New Roman"/>
          <w:sz w:val="28"/>
        </w:rPr>
        <w:br/>
        <w:t>в охранные зоны газораспределительных сетей, налагаются ограничения (обременения).</w:t>
      </w:r>
    </w:p>
    <w:p w14:paraId="3DE453D4" w14:textId="77777777" w:rsidR="00BA7D7C" w:rsidRPr="00391D81" w:rsidRDefault="0062595A"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На территории п. Ферма установлены следующие охранные зоны газопроводов:</w:t>
      </w:r>
    </w:p>
    <w:p w14:paraId="0BED69CD" w14:textId="376462F8" w:rsidR="00BA7D7C" w:rsidRPr="00391D81" w:rsidRDefault="0062595A"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59:32-6.35 </w:t>
      </w:r>
      <w:r w:rsidR="00391D81">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низкого давления в п. Ферма</w:t>
      </w:r>
      <w:r w:rsidR="00391D81">
        <w:rPr>
          <w:rFonts w:ascii="Times New Roman" w:eastAsia="Times New Roman" w:hAnsi="Times New Roman" w:cs="Times New Roman"/>
          <w:sz w:val="28"/>
        </w:rPr>
        <w:br/>
      </w:r>
      <w:r w:rsidRPr="00391D81">
        <w:rPr>
          <w:rFonts w:ascii="Times New Roman" w:eastAsia="Times New Roman" w:hAnsi="Times New Roman" w:cs="Times New Roman"/>
          <w:sz w:val="28"/>
        </w:rPr>
        <w:t>к жилым домам по ул. Нефтяников, Трубная;</w:t>
      </w:r>
    </w:p>
    <w:p w14:paraId="20846C8B" w14:textId="4EA33AD1" w:rsidR="00BA7D7C" w:rsidRPr="00391D81" w:rsidRDefault="0062595A"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59:32-6.108 </w:t>
      </w:r>
      <w:r w:rsidR="00391D81">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среднего давления к котельной п. Ферма;</w:t>
      </w:r>
    </w:p>
    <w:p w14:paraId="7BED4657"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59:32-6.208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среднего и низкого давления</w:t>
      </w:r>
      <w:r>
        <w:rPr>
          <w:rFonts w:ascii="Times New Roman" w:eastAsia="Times New Roman" w:hAnsi="Times New Roman" w:cs="Times New Roman"/>
          <w:sz w:val="28"/>
        </w:rPr>
        <w:br/>
      </w:r>
      <w:r w:rsidRPr="00391D81">
        <w:rPr>
          <w:rFonts w:ascii="Times New Roman" w:eastAsia="Times New Roman" w:hAnsi="Times New Roman" w:cs="Times New Roman"/>
          <w:sz w:val="28"/>
        </w:rPr>
        <w:t>к жилым домам по ул. Заводская в п. Ферма;</w:t>
      </w:r>
    </w:p>
    <w:p w14:paraId="1B5ECF9C"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59:32-6.332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низкого давления;</w:t>
      </w:r>
    </w:p>
    <w:p w14:paraId="2F81956D"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59:32-6.433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низкого давления по ул. Строителей, Уральская, Некрасова, Казанская, пер. Нефтяников в пос. Ферма;</w:t>
      </w:r>
    </w:p>
    <w:p w14:paraId="17107617"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59:32-6.440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среднего давления н/б </w:t>
      </w:r>
      <w:r>
        <w:rPr>
          <w:rFonts w:ascii="Times New Roman" w:eastAsia="Times New Roman" w:hAnsi="Times New Roman" w:cs="Times New Roman"/>
          <w:sz w:val="28"/>
        </w:rPr>
        <w:t>«</w:t>
      </w:r>
      <w:r w:rsidRPr="00391D81">
        <w:rPr>
          <w:rFonts w:ascii="Times New Roman" w:eastAsia="Times New Roman" w:hAnsi="Times New Roman" w:cs="Times New Roman"/>
          <w:sz w:val="28"/>
        </w:rPr>
        <w:t>Юбилейная</w:t>
      </w:r>
      <w:r>
        <w:rPr>
          <w:rFonts w:ascii="Times New Roman" w:eastAsia="Times New Roman" w:hAnsi="Times New Roman" w:cs="Times New Roman"/>
          <w:sz w:val="28"/>
        </w:rPr>
        <w:t>»</w:t>
      </w:r>
      <w:r w:rsidRPr="00391D81">
        <w:rPr>
          <w:rFonts w:ascii="Times New Roman" w:eastAsia="Times New Roman" w:hAnsi="Times New Roman" w:cs="Times New Roman"/>
          <w:sz w:val="28"/>
        </w:rPr>
        <w:t>;</w:t>
      </w:r>
    </w:p>
    <w:p w14:paraId="38FF9F00"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59:32-6.484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магистрального городского газопровода</w:t>
      </w:r>
      <w:r>
        <w:rPr>
          <w:rFonts w:ascii="Times New Roman" w:eastAsia="Times New Roman" w:hAnsi="Times New Roman" w:cs="Times New Roman"/>
          <w:sz w:val="28"/>
        </w:rPr>
        <w:br/>
      </w:r>
      <w:r w:rsidRPr="00391D81">
        <w:rPr>
          <w:rFonts w:ascii="Times New Roman" w:eastAsia="Times New Roman" w:hAnsi="Times New Roman" w:cs="Times New Roman"/>
          <w:sz w:val="28"/>
        </w:rPr>
        <w:t>к с.</w:t>
      </w:r>
      <w:r>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Лобаново;</w:t>
      </w:r>
    </w:p>
    <w:p w14:paraId="439F4850"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59:32-6.598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низкого давления к жилым домам по ул. Железнодорожная в п. Ферма;</w:t>
      </w:r>
    </w:p>
    <w:p w14:paraId="29517DDC"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59:32-6.1113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высокого давления;</w:t>
      </w:r>
    </w:p>
    <w:p w14:paraId="3F83527D"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59:32-6.1157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высокого, низкого давления</w:t>
      </w:r>
      <w:r>
        <w:rPr>
          <w:rFonts w:ascii="Times New Roman" w:eastAsia="Times New Roman" w:hAnsi="Times New Roman" w:cs="Times New Roman"/>
          <w:sz w:val="28"/>
        </w:rPr>
        <w:br/>
      </w:r>
      <w:r w:rsidRPr="00391D81">
        <w:rPr>
          <w:rFonts w:ascii="Times New Roman" w:eastAsia="Times New Roman" w:hAnsi="Times New Roman" w:cs="Times New Roman"/>
          <w:sz w:val="28"/>
        </w:rPr>
        <w:t>в д.</w:t>
      </w:r>
      <w:r>
        <w:rPr>
          <w:rFonts w:ascii="Times New Roman" w:eastAsia="Times New Roman" w:hAnsi="Times New Roman" w:cs="Times New Roman"/>
          <w:sz w:val="28"/>
        </w:rPr>
        <w:t xml:space="preserve"> </w:t>
      </w:r>
      <w:proofErr w:type="spellStart"/>
      <w:r w:rsidRPr="00391D81">
        <w:rPr>
          <w:rFonts w:ascii="Times New Roman" w:eastAsia="Times New Roman" w:hAnsi="Times New Roman" w:cs="Times New Roman"/>
          <w:sz w:val="28"/>
        </w:rPr>
        <w:t>Нестюково</w:t>
      </w:r>
      <w:proofErr w:type="spellEnd"/>
      <w:r w:rsidRPr="00391D81">
        <w:rPr>
          <w:rFonts w:ascii="Times New Roman" w:eastAsia="Times New Roman" w:hAnsi="Times New Roman" w:cs="Times New Roman"/>
          <w:sz w:val="28"/>
        </w:rPr>
        <w:t xml:space="preserve"> по улицам Трактовая, Водопроводная, Полевая, Ключевая, Путейская, </w:t>
      </w:r>
      <w:proofErr w:type="spellStart"/>
      <w:r w:rsidRPr="00391D81">
        <w:rPr>
          <w:rFonts w:ascii="Times New Roman" w:eastAsia="Times New Roman" w:hAnsi="Times New Roman" w:cs="Times New Roman"/>
          <w:sz w:val="28"/>
        </w:rPr>
        <w:t>Бабинская</w:t>
      </w:r>
      <w:proofErr w:type="spellEnd"/>
      <w:r w:rsidRPr="00391D81">
        <w:rPr>
          <w:rFonts w:ascii="Times New Roman" w:eastAsia="Times New Roman" w:hAnsi="Times New Roman" w:cs="Times New Roman"/>
          <w:sz w:val="28"/>
        </w:rPr>
        <w:t>;</w:t>
      </w:r>
    </w:p>
    <w:p w14:paraId="1344DB94" w14:textId="0E8886B1" w:rsidR="00BA7D7C" w:rsidRPr="00391D81" w:rsidRDefault="0062595A"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59:32-6.1249 </w:t>
      </w:r>
      <w:r w:rsidR="00391D81">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среднего давления</w:t>
      </w:r>
      <w:r w:rsidR="008C18A5">
        <w:rPr>
          <w:rFonts w:ascii="Times New Roman" w:eastAsia="Times New Roman" w:hAnsi="Times New Roman" w:cs="Times New Roman"/>
          <w:sz w:val="28"/>
        </w:rPr>
        <w:br/>
      </w:r>
      <w:r w:rsidRPr="00391D81">
        <w:rPr>
          <w:rFonts w:ascii="Times New Roman" w:eastAsia="Times New Roman" w:hAnsi="Times New Roman" w:cs="Times New Roman"/>
          <w:sz w:val="28"/>
        </w:rPr>
        <w:t>в п. Горный;</w:t>
      </w:r>
    </w:p>
    <w:p w14:paraId="2720C4FE"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59:32-6.1429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высокого давления от места врезки до ГРП на территории ЦБПО;</w:t>
      </w:r>
    </w:p>
    <w:p w14:paraId="22200C98"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59:32-6.1481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газопровода от ГРП до котельной;</w:t>
      </w:r>
    </w:p>
    <w:p w14:paraId="1BC156B5" w14:textId="77777777" w:rsidR="00391D81" w:rsidRPr="00391D81" w:rsidRDefault="00391D81"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59:32-6.2175 </w:t>
      </w:r>
      <w:r>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наружной сети газоснабжения до границы земельного участка по адресу: п.</w:t>
      </w:r>
      <w:r>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Ферма Пермского района Пермского края, ул.</w:t>
      </w:r>
      <w:r>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Нефтяников, 52. Кадастровый номер сооружения 59:32:0370003:4957;</w:t>
      </w:r>
    </w:p>
    <w:p w14:paraId="53A87064" w14:textId="3B65838C" w:rsidR="00BA7D7C" w:rsidRPr="00391D81" w:rsidRDefault="0062595A"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59:32-6.9676 </w:t>
      </w:r>
      <w:r w:rsidR="00391D81">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объекта газоснабжения «Газопровод – подземный газопровод низкого давления к многоквартирному жилому дому по адресу п.</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Ферма, ул.</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 xml:space="preserve">Некрасова, д.11 Пермского района», расположенного по адресу: Российская Федерация, Пермский край, </w:t>
      </w:r>
      <w:proofErr w:type="spellStart"/>
      <w:r w:rsidRPr="00391D81">
        <w:rPr>
          <w:rFonts w:ascii="Times New Roman" w:eastAsia="Times New Roman" w:hAnsi="Times New Roman" w:cs="Times New Roman"/>
          <w:sz w:val="28"/>
        </w:rPr>
        <w:t>м.р</w:t>
      </w:r>
      <w:proofErr w:type="spellEnd"/>
      <w:r w:rsidRPr="00391D81">
        <w:rPr>
          <w:rFonts w:ascii="Times New Roman" w:eastAsia="Times New Roman" w:hAnsi="Times New Roman" w:cs="Times New Roman"/>
          <w:sz w:val="28"/>
        </w:rPr>
        <w:t xml:space="preserve">-н Пермский, </w:t>
      </w:r>
      <w:proofErr w:type="spellStart"/>
      <w:r w:rsidRPr="00391D81">
        <w:rPr>
          <w:rFonts w:ascii="Times New Roman" w:eastAsia="Times New Roman" w:hAnsi="Times New Roman" w:cs="Times New Roman"/>
          <w:sz w:val="28"/>
        </w:rPr>
        <w:t>с.п</w:t>
      </w:r>
      <w:proofErr w:type="spellEnd"/>
      <w:r w:rsidRPr="00391D81">
        <w:rPr>
          <w:rFonts w:ascii="Times New Roman" w:eastAsia="Times New Roman" w:hAnsi="Times New Roman" w:cs="Times New Roman"/>
          <w:sz w:val="28"/>
        </w:rPr>
        <w:t xml:space="preserve">. </w:t>
      </w:r>
      <w:proofErr w:type="spellStart"/>
      <w:r w:rsidRPr="00391D81">
        <w:rPr>
          <w:rFonts w:ascii="Times New Roman" w:eastAsia="Times New Roman" w:hAnsi="Times New Roman" w:cs="Times New Roman"/>
          <w:sz w:val="28"/>
        </w:rPr>
        <w:t>Двуреченское</w:t>
      </w:r>
      <w:proofErr w:type="spellEnd"/>
      <w:r w:rsidRPr="00391D81">
        <w:rPr>
          <w:rFonts w:ascii="Times New Roman" w:eastAsia="Times New Roman" w:hAnsi="Times New Roman" w:cs="Times New Roman"/>
          <w:sz w:val="28"/>
        </w:rPr>
        <w:t>, п. Ферма, протяженностью 7 м, с кадастровым номером 59:32:0370003:5379;</w:t>
      </w:r>
    </w:p>
    <w:p w14:paraId="7FEC8BEF" w14:textId="23AD02EC" w:rsidR="00BA7D7C" w:rsidRPr="00391D81" w:rsidRDefault="0062595A"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391D81">
        <w:rPr>
          <w:rFonts w:ascii="Times New Roman" w:eastAsia="Times New Roman" w:hAnsi="Times New Roman" w:cs="Times New Roman"/>
          <w:sz w:val="28"/>
        </w:rPr>
        <w:t xml:space="preserve">59:32-6.9682 </w:t>
      </w:r>
      <w:r w:rsidR="00391D81">
        <w:rPr>
          <w:rFonts w:ascii="Times New Roman" w:eastAsia="Times New Roman" w:hAnsi="Times New Roman" w:cs="Times New Roman"/>
          <w:sz w:val="28"/>
        </w:rPr>
        <w:t>–</w:t>
      </w:r>
      <w:r w:rsidRPr="00391D81">
        <w:rPr>
          <w:rFonts w:ascii="Times New Roman" w:eastAsia="Times New Roman" w:hAnsi="Times New Roman" w:cs="Times New Roman"/>
          <w:sz w:val="28"/>
        </w:rPr>
        <w:t xml:space="preserve"> Охранная зона объекта газоснабжения «Сеть газопровода низкого давления к жилым домам по ул.</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Майская, ул.</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Спортивная, ул.</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Солнечная, ул.</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Восточная, ул.</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Кленовая, ул.</w:t>
      </w:r>
      <w:r w:rsidR="00391D81">
        <w:rPr>
          <w:rFonts w:ascii="Times New Roman" w:eastAsia="Times New Roman" w:hAnsi="Times New Roman" w:cs="Times New Roman"/>
          <w:sz w:val="28"/>
        </w:rPr>
        <w:t xml:space="preserve"> </w:t>
      </w:r>
      <w:proofErr w:type="spellStart"/>
      <w:r w:rsidRPr="00391D81">
        <w:rPr>
          <w:rFonts w:ascii="Times New Roman" w:eastAsia="Times New Roman" w:hAnsi="Times New Roman" w:cs="Times New Roman"/>
          <w:sz w:val="28"/>
        </w:rPr>
        <w:t>Вашурская</w:t>
      </w:r>
      <w:proofErr w:type="spellEnd"/>
      <w:r w:rsidRPr="00391D81">
        <w:rPr>
          <w:rFonts w:ascii="Times New Roman" w:eastAsia="Times New Roman" w:hAnsi="Times New Roman" w:cs="Times New Roman"/>
          <w:sz w:val="28"/>
        </w:rPr>
        <w:t xml:space="preserve"> в п.</w:t>
      </w:r>
      <w:r w:rsidR="00391D81">
        <w:rPr>
          <w:rFonts w:ascii="Times New Roman" w:eastAsia="Times New Roman" w:hAnsi="Times New Roman" w:cs="Times New Roman"/>
          <w:sz w:val="28"/>
        </w:rPr>
        <w:t xml:space="preserve"> </w:t>
      </w:r>
      <w:r w:rsidRPr="00391D81">
        <w:rPr>
          <w:rFonts w:ascii="Times New Roman" w:eastAsia="Times New Roman" w:hAnsi="Times New Roman" w:cs="Times New Roman"/>
          <w:sz w:val="28"/>
        </w:rPr>
        <w:t xml:space="preserve">Ферма </w:t>
      </w:r>
      <w:proofErr w:type="spellStart"/>
      <w:r w:rsidRPr="00391D81">
        <w:rPr>
          <w:rFonts w:ascii="Times New Roman" w:eastAsia="Times New Roman" w:hAnsi="Times New Roman" w:cs="Times New Roman"/>
          <w:sz w:val="28"/>
        </w:rPr>
        <w:t>Двуреченского</w:t>
      </w:r>
      <w:proofErr w:type="spellEnd"/>
      <w:r w:rsidRPr="00391D81">
        <w:rPr>
          <w:rFonts w:ascii="Times New Roman" w:eastAsia="Times New Roman" w:hAnsi="Times New Roman" w:cs="Times New Roman"/>
          <w:sz w:val="28"/>
        </w:rPr>
        <w:t xml:space="preserve"> сельского поселения Пермского района Пермского края», расположенного по адресу: Пермский край, Пермский район, </w:t>
      </w:r>
      <w:proofErr w:type="spellStart"/>
      <w:r w:rsidRPr="00391D81">
        <w:rPr>
          <w:rFonts w:ascii="Times New Roman" w:eastAsia="Times New Roman" w:hAnsi="Times New Roman" w:cs="Times New Roman"/>
          <w:sz w:val="28"/>
        </w:rPr>
        <w:t>Двуреченское</w:t>
      </w:r>
      <w:proofErr w:type="spellEnd"/>
      <w:r w:rsidRPr="00391D81">
        <w:rPr>
          <w:rFonts w:ascii="Times New Roman" w:eastAsia="Times New Roman" w:hAnsi="Times New Roman" w:cs="Times New Roman"/>
          <w:sz w:val="28"/>
        </w:rPr>
        <w:t xml:space="preserve"> с/п, п. Ферма, протяженностью 1614 м, с кадастровым номером 59:32:0370003:5180.</w:t>
      </w:r>
    </w:p>
    <w:p w14:paraId="30C14756" w14:textId="77777777" w:rsidR="00BA7D7C" w:rsidRPr="00391D81" w:rsidRDefault="00BA7D7C" w:rsidP="00391D81">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01DA7D4C" w14:textId="77777777" w:rsidR="00BA7D7C" w:rsidRPr="001C3C1B" w:rsidRDefault="0062595A" w:rsidP="001C3C1B">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Охранная зона линий и сооружений связи</w:t>
      </w:r>
    </w:p>
    <w:p w14:paraId="360571ED" w14:textId="60176EBA"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Охранные зоны линий и сооружений связи устанавливаются</w:t>
      </w:r>
      <w:r w:rsidR="001C3C1B" w:rsidRPr="001C3C1B">
        <w:rPr>
          <w:rFonts w:ascii="Times New Roman" w:eastAsia="Times New Roman" w:hAnsi="Times New Roman" w:cs="Times New Roman"/>
          <w:sz w:val="28"/>
        </w:rPr>
        <w:br/>
      </w:r>
      <w:r w:rsidRPr="001C3C1B">
        <w:rPr>
          <w:rFonts w:ascii="Times New Roman" w:eastAsia="Times New Roman" w:hAnsi="Times New Roman" w:cs="Times New Roman"/>
          <w:sz w:val="28"/>
        </w:rPr>
        <w:t>для обеспечения сохранности действующих кабельных, радиорелейных и воздушных линий связи и линий радиофикации, а также сооружений связи Российской Федерации. Размеры охранных зон устанавливаются согласно «Правилам охраны линий и сооружений связи Российской Федерации», утвержд</w:t>
      </w:r>
      <w:r w:rsidR="00E1528E" w:rsidRPr="001C3C1B">
        <w:rPr>
          <w:rFonts w:ascii="Times New Roman" w:eastAsia="Times New Roman" w:hAnsi="Times New Roman" w:cs="Times New Roman"/>
          <w:sz w:val="28"/>
        </w:rPr>
        <w:t>е</w:t>
      </w:r>
      <w:r w:rsidRPr="001C3C1B">
        <w:rPr>
          <w:rFonts w:ascii="Times New Roman" w:eastAsia="Times New Roman" w:hAnsi="Times New Roman" w:cs="Times New Roman"/>
          <w:sz w:val="28"/>
        </w:rPr>
        <w:t xml:space="preserve">нным постановлением Правительства Российской Федерации от 09 июня 1995 г. № 578. </w:t>
      </w:r>
    </w:p>
    <w:p w14:paraId="09F0561D" w14:textId="77777777"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На территории п. Ферма установлены следующие охранные зоны линий и сооружений связи:</w:t>
      </w:r>
    </w:p>
    <w:p w14:paraId="642445D0" w14:textId="5DECD437"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59:00-6.2021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Охранная зона ВОЛС К972756 Карпинского 63 - п. Юг;</w:t>
      </w:r>
    </w:p>
    <w:p w14:paraId="68CCB65A" w14:textId="735C3AE6"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59:01-6.3796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Охранная зона магистральной волоконно-оптической линии связи транспортного ЦТЭТ Пермского филиала МРФ «Урал» ПАО «Ростелеком».</w:t>
      </w:r>
    </w:p>
    <w:p w14:paraId="107C7A4F" w14:textId="622CABC9" w:rsidR="00BA7D7C" w:rsidRPr="001C3C1B" w:rsidRDefault="00BA7D7C"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126CD37D" w14:textId="77777777" w:rsidR="00BA7D7C" w:rsidRDefault="0062595A" w:rsidP="001C3C1B">
      <w:pPr>
        <w:pBdr>
          <w:top w:val="none" w:sz="4" w:space="0" w:color="000000"/>
          <w:left w:val="none" w:sz="4" w:space="0" w:color="000000"/>
          <w:bottom w:val="none" w:sz="4" w:space="0" w:color="000000"/>
          <w:right w:val="none" w:sz="4" w:space="0" w:color="000000"/>
        </w:pBdr>
        <w:spacing w:after="0" w:line="360" w:lineRule="exact"/>
        <w:ind w:firstLine="709"/>
        <w:jc w:val="both"/>
      </w:pPr>
      <w:proofErr w:type="spellStart"/>
      <w:r>
        <w:rPr>
          <w:rFonts w:ascii="Times New Roman" w:eastAsia="Times New Roman" w:hAnsi="Times New Roman" w:cs="Times New Roman"/>
          <w:b/>
          <w:i/>
          <w:color w:val="000000"/>
          <w:sz w:val="28"/>
        </w:rPr>
        <w:t>Приаэродромная</w:t>
      </w:r>
      <w:proofErr w:type="spellEnd"/>
      <w:r>
        <w:rPr>
          <w:rFonts w:ascii="Times New Roman" w:eastAsia="Times New Roman" w:hAnsi="Times New Roman" w:cs="Times New Roman"/>
          <w:b/>
          <w:i/>
          <w:color w:val="000000"/>
          <w:sz w:val="28"/>
        </w:rPr>
        <w:t xml:space="preserve"> территория</w:t>
      </w:r>
    </w:p>
    <w:p w14:paraId="07A8A8A8" w14:textId="09DF1CA9" w:rsidR="008C18A5" w:rsidRDefault="001C3C1B" w:rsidP="0050021E">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установлена зона с особыми условиями использования территории с реестровым номером 59:32-6.553 – </w:t>
      </w:r>
      <w:proofErr w:type="spellStart"/>
      <w:r w:rsidRPr="001C3C1B">
        <w:rPr>
          <w:rFonts w:ascii="Times New Roman" w:eastAsia="Times New Roman" w:hAnsi="Times New Roman" w:cs="Times New Roman"/>
          <w:sz w:val="28"/>
        </w:rPr>
        <w:t>Приаэродромная</w:t>
      </w:r>
      <w:proofErr w:type="spellEnd"/>
      <w:r w:rsidRPr="001C3C1B">
        <w:rPr>
          <w:rFonts w:ascii="Times New Roman" w:eastAsia="Times New Roman" w:hAnsi="Times New Roman" w:cs="Times New Roman"/>
          <w:sz w:val="28"/>
        </w:rPr>
        <w:t xml:space="preserve"> территория аэродрома аэропорта Большое Савино, в которой расположена вся территория п. Ферма.</w:t>
      </w:r>
    </w:p>
    <w:p w14:paraId="4F5B4201" w14:textId="77777777" w:rsidR="0050021E" w:rsidRDefault="0050021E" w:rsidP="0050021E">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color w:val="000000"/>
          <w:sz w:val="28"/>
        </w:rPr>
      </w:pPr>
    </w:p>
    <w:p w14:paraId="54D35908" w14:textId="1C125DE4" w:rsidR="00BA7D7C" w:rsidRPr="001C3C1B" w:rsidRDefault="0062595A" w:rsidP="001C3C1B">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Водоохранная зона</w:t>
      </w:r>
    </w:p>
    <w:p w14:paraId="4B0B7381" w14:textId="6731D08F" w:rsidR="00BA7D7C" w:rsidRPr="001C3C1B" w:rsidRDefault="001C3C1B"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Водн</w:t>
      </w:r>
      <w:r>
        <w:rPr>
          <w:rFonts w:ascii="Times New Roman" w:eastAsia="Times New Roman" w:hAnsi="Times New Roman" w:cs="Times New Roman"/>
          <w:sz w:val="28"/>
        </w:rPr>
        <w:t>ым</w:t>
      </w:r>
      <w:r w:rsidRPr="001C3C1B">
        <w:rPr>
          <w:rFonts w:ascii="Times New Roman" w:eastAsia="Times New Roman" w:hAnsi="Times New Roman" w:cs="Times New Roman"/>
          <w:sz w:val="28"/>
        </w:rPr>
        <w:t xml:space="preserve"> Кодекс</w:t>
      </w:r>
      <w:r>
        <w:rPr>
          <w:rFonts w:ascii="Times New Roman" w:eastAsia="Times New Roman" w:hAnsi="Times New Roman" w:cs="Times New Roman"/>
          <w:sz w:val="28"/>
        </w:rPr>
        <w:t>ом</w:t>
      </w:r>
      <w:r w:rsidRPr="001C3C1B">
        <w:rPr>
          <w:rFonts w:ascii="Times New Roman" w:eastAsia="Times New Roman" w:hAnsi="Times New Roman" w:cs="Times New Roman"/>
          <w:sz w:val="28"/>
        </w:rPr>
        <w:t xml:space="preserve"> Российской Федерации </w:t>
      </w:r>
      <w:r w:rsidR="0062595A" w:rsidRPr="001C3C1B">
        <w:rPr>
          <w:rFonts w:ascii="Times New Roman" w:eastAsia="Times New Roman" w:hAnsi="Times New Roman" w:cs="Times New Roman"/>
          <w:sz w:val="28"/>
        </w:rPr>
        <w:t>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Pr>
          <w:rFonts w:ascii="Times New Roman" w:eastAsia="Times New Roman" w:hAnsi="Times New Roman" w:cs="Times New Roman"/>
          <w:sz w:val="28"/>
        </w:rPr>
        <w:t xml:space="preserve"> на территории, примыкающей к береговым линиям водных объектов. </w:t>
      </w:r>
    </w:p>
    <w:p w14:paraId="115AEF69" w14:textId="77777777"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На территории п. Ферма установлены следующие водоохранные зоны:</w:t>
      </w:r>
    </w:p>
    <w:p w14:paraId="689F56EC" w14:textId="7ACDE920"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59:00-6.1410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Водоохранная зона бассейна реки Верхняя </w:t>
      </w:r>
      <w:proofErr w:type="spellStart"/>
      <w:r w:rsidRPr="001C3C1B">
        <w:rPr>
          <w:rFonts w:ascii="Times New Roman" w:eastAsia="Times New Roman" w:hAnsi="Times New Roman" w:cs="Times New Roman"/>
          <w:sz w:val="28"/>
        </w:rPr>
        <w:t>Мулянка</w:t>
      </w:r>
      <w:proofErr w:type="spellEnd"/>
      <w:r w:rsidRPr="001C3C1B">
        <w:rPr>
          <w:rFonts w:ascii="Times New Roman" w:eastAsia="Times New Roman" w:hAnsi="Times New Roman" w:cs="Times New Roman"/>
          <w:sz w:val="28"/>
        </w:rPr>
        <w:t>, Часть 4;</w:t>
      </w:r>
    </w:p>
    <w:p w14:paraId="43D69C63" w14:textId="32BDD468"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59:00-6.1413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Водоохранная зона бассейна реки Верхняя </w:t>
      </w:r>
      <w:proofErr w:type="spellStart"/>
      <w:r w:rsidRPr="001C3C1B">
        <w:rPr>
          <w:rFonts w:ascii="Times New Roman" w:eastAsia="Times New Roman" w:hAnsi="Times New Roman" w:cs="Times New Roman"/>
          <w:sz w:val="28"/>
        </w:rPr>
        <w:t>Мулянка</w:t>
      </w:r>
      <w:proofErr w:type="spellEnd"/>
      <w:r w:rsidRPr="001C3C1B">
        <w:rPr>
          <w:rFonts w:ascii="Times New Roman" w:eastAsia="Times New Roman" w:hAnsi="Times New Roman" w:cs="Times New Roman"/>
          <w:sz w:val="28"/>
        </w:rPr>
        <w:t>, Часть 6;</w:t>
      </w:r>
    </w:p>
    <w:p w14:paraId="1B3A5716" w14:textId="2A2DB515"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59:32-6.4840</w:t>
      </w:r>
      <w:r w:rsidR="001C3C1B">
        <w:rPr>
          <w:rFonts w:ascii="Times New Roman" w:eastAsia="Times New Roman" w:hAnsi="Times New Roman" w:cs="Times New Roman"/>
          <w:sz w:val="28"/>
        </w:rPr>
        <w:t xml:space="preserve"> – </w:t>
      </w:r>
      <w:r w:rsidRPr="001C3C1B">
        <w:rPr>
          <w:rFonts w:ascii="Times New Roman" w:eastAsia="Times New Roman" w:hAnsi="Times New Roman" w:cs="Times New Roman"/>
          <w:sz w:val="28"/>
        </w:rPr>
        <w:t xml:space="preserve">Водоохранная зона бассейна реки Верхняя </w:t>
      </w:r>
      <w:proofErr w:type="spellStart"/>
      <w:r w:rsidRPr="001C3C1B">
        <w:rPr>
          <w:rFonts w:ascii="Times New Roman" w:eastAsia="Times New Roman" w:hAnsi="Times New Roman" w:cs="Times New Roman"/>
          <w:sz w:val="28"/>
        </w:rPr>
        <w:t>Мулянка</w:t>
      </w:r>
      <w:proofErr w:type="spellEnd"/>
      <w:r w:rsidRPr="001C3C1B">
        <w:rPr>
          <w:rFonts w:ascii="Times New Roman" w:eastAsia="Times New Roman" w:hAnsi="Times New Roman" w:cs="Times New Roman"/>
          <w:sz w:val="28"/>
        </w:rPr>
        <w:t>, Часть 2</w:t>
      </w:r>
      <w:r w:rsidR="001C3C1B">
        <w:rPr>
          <w:rFonts w:ascii="Times New Roman" w:eastAsia="Times New Roman" w:hAnsi="Times New Roman" w:cs="Times New Roman"/>
          <w:sz w:val="28"/>
        </w:rPr>
        <w:t>.</w:t>
      </w:r>
    </w:p>
    <w:p w14:paraId="282BA7A8" w14:textId="77777777" w:rsidR="00BA7D7C" w:rsidRPr="001C3C1B" w:rsidRDefault="00BA7D7C"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2DCBA881" w14:textId="77777777" w:rsidR="00BA7D7C" w:rsidRPr="001C3C1B" w:rsidRDefault="0062595A" w:rsidP="001C3C1B">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Прибрежная защитная полоса</w:t>
      </w:r>
    </w:p>
    <w:p w14:paraId="790C39D9" w14:textId="551AD6D9"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r w:rsidR="001C3C1B">
        <w:rPr>
          <w:rFonts w:ascii="Times New Roman" w:eastAsia="Times New Roman" w:hAnsi="Times New Roman" w:cs="Times New Roman"/>
          <w:sz w:val="28"/>
        </w:rPr>
        <w:t>, установленные Водным Кодексом Российской Федерации</w:t>
      </w:r>
      <w:r w:rsidRPr="001C3C1B">
        <w:rPr>
          <w:rFonts w:ascii="Times New Roman" w:eastAsia="Times New Roman" w:hAnsi="Times New Roman" w:cs="Times New Roman"/>
          <w:sz w:val="28"/>
        </w:rPr>
        <w:t>.</w:t>
      </w:r>
    </w:p>
    <w:p w14:paraId="651423A1" w14:textId="77777777"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На территории п. Ферма установлены следующие прибрежные защитные полосы:</w:t>
      </w:r>
    </w:p>
    <w:p w14:paraId="50A7C39C" w14:textId="522AB616"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59:00-6.1414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Прибрежная защитная полоса бассейна реки Верхняя </w:t>
      </w:r>
      <w:proofErr w:type="spellStart"/>
      <w:r w:rsidRPr="001C3C1B">
        <w:rPr>
          <w:rFonts w:ascii="Times New Roman" w:eastAsia="Times New Roman" w:hAnsi="Times New Roman" w:cs="Times New Roman"/>
          <w:sz w:val="28"/>
        </w:rPr>
        <w:t>Мулянка</w:t>
      </w:r>
      <w:proofErr w:type="spellEnd"/>
      <w:r w:rsidRPr="001C3C1B">
        <w:rPr>
          <w:rFonts w:ascii="Times New Roman" w:eastAsia="Times New Roman" w:hAnsi="Times New Roman" w:cs="Times New Roman"/>
          <w:sz w:val="28"/>
        </w:rPr>
        <w:t>, Часть 6;</w:t>
      </w:r>
    </w:p>
    <w:p w14:paraId="4F0815A2" w14:textId="6A54CAD3"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59:00-6.1415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Прибрежная защитная полоса бассейна реки Верхняя </w:t>
      </w:r>
      <w:proofErr w:type="spellStart"/>
      <w:r w:rsidRPr="001C3C1B">
        <w:rPr>
          <w:rFonts w:ascii="Times New Roman" w:eastAsia="Times New Roman" w:hAnsi="Times New Roman" w:cs="Times New Roman"/>
          <w:sz w:val="28"/>
        </w:rPr>
        <w:t>Мулянка</w:t>
      </w:r>
      <w:proofErr w:type="spellEnd"/>
      <w:r w:rsidRPr="001C3C1B">
        <w:rPr>
          <w:rFonts w:ascii="Times New Roman" w:eastAsia="Times New Roman" w:hAnsi="Times New Roman" w:cs="Times New Roman"/>
          <w:sz w:val="28"/>
        </w:rPr>
        <w:t>, Часть 4;</w:t>
      </w:r>
    </w:p>
    <w:p w14:paraId="0432B927" w14:textId="4FCD392F"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59:32-6.4839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Прибрежная защитная полоса бассейна реки Верхняя </w:t>
      </w:r>
      <w:proofErr w:type="spellStart"/>
      <w:r w:rsidRPr="001C3C1B">
        <w:rPr>
          <w:rFonts w:ascii="Times New Roman" w:eastAsia="Times New Roman" w:hAnsi="Times New Roman" w:cs="Times New Roman"/>
          <w:sz w:val="28"/>
        </w:rPr>
        <w:t>Мулянка</w:t>
      </w:r>
      <w:proofErr w:type="spellEnd"/>
      <w:r w:rsidRPr="001C3C1B">
        <w:rPr>
          <w:rFonts w:ascii="Times New Roman" w:eastAsia="Times New Roman" w:hAnsi="Times New Roman" w:cs="Times New Roman"/>
          <w:sz w:val="28"/>
        </w:rPr>
        <w:t>, Часть 2.</w:t>
      </w:r>
    </w:p>
    <w:p w14:paraId="28F5C3B8" w14:textId="77777777" w:rsidR="00BA7D7C" w:rsidRPr="001C3C1B" w:rsidRDefault="00BA7D7C"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2A7DBBDC" w14:textId="77777777" w:rsidR="0050021E" w:rsidRDefault="0050021E">
      <w:pPr>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br w:type="page"/>
      </w:r>
    </w:p>
    <w:p w14:paraId="7762264F" w14:textId="77524714" w:rsidR="00BA7D7C" w:rsidRPr="001C3C1B" w:rsidRDefault="0062595A" w:rsidP="001C3C1B">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eastAsia="Times New Roman" w:hAnsi="Times New Roman" w:cs="Times New Roman"/>
          <w:b/>
          <w:i/>
          <w:color w:val="000000"/>
          <w:sz w:val="28"/>
        </w:rPr>
      </w:pPr>
      <w:r>
        <w:rPr>
          <w:rFonts w:ascii="Times New Roman" w:eastAsia="Times New Roman" w:hAnsi="Times New Roman" w:cs="Times New Roman"/>
          <w:b/>
          <w:i/>
          <w:color w:val="000000"/>
          <w:sz w:val="28"/>
        </w:rPr>
        <w:t>Санитарно-защитная зона</w:t>
      </w:r>
    </w:p>
    <w:p w14:paraId="0B6494F2" w14:textId="69D62935"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На территории санитарно-защитных зон в соответствии</w:t>
      </w:r>
      <w:r w:rsidRPr="001C3C1B">
        <w:rPr>
          <w:rFonts w:ascii="Times New Roman" w:eastAsia="Times New Roman" w:hAnsi="Times New Roman" w:cs="Times New Roman"/>
          <w:sz w:val="28"/>
        </w:rPr>
        <w:br/>
        <w:t>с законодательством Российской Федерации устанавливается специальный режим использования земельных участков и объектов капитального строительства. Содержание указанного режима определяется в соответствии</w:t>
      </w:r>
      <w:r w:rsidRPr="001C3C1B">
        <w:rPr>
          <w:rFonts w:ascii="Times New Roman" w:eastAsia="Times New Roman" w:hAnsi="Times New Roman" w:cs="Times New Roman"/>
          <w:sz w:val="28"/>
        </w:rPr>
        <w:br/>
        <w:t>с СанПиН 2.2.1/2.1.1.1200-03 «Санитарно-защитные зоны и санитарная классификация предприятий, сооружений и иных объектов» и Правилами установления санитарно-защитных зон и использования земельных участков, расположенных в границах санитарно-защитных зон, утвержд</w:t>
      </w:r>
      <w:r w:rsidR="00E1528E" w:rsidRPr="001C3C1B">
        <w:rPr>
          <w:rFonts w:ascii="Times New Roman" w:eastAsia="Times New Roman" w:hAnsi="Times New Roman" w:cs="Times New Roman"/>
          <w:sz w:val="28"/>
        </w:rPr>
        <w:t>е</w:t>
      </w:r>
      <w:r w:rsidRPr="001C3C1B">
        <w:rPr>
          <w:rFonts w:ascii="Times New Roman" w:eastAsia="Times New Roman" w:hAnsi="Times New Roman" w:cs="Times New Roman"/>
          <w:sz w:val="28"/>
        </w:rPr>
        <w:t>нными постановлением Правительства Российской</w:t>
      </w:r>
      <w:r w:rsidR="008C18A5">
        <w:rPr>
          <w:rFonts w:ascii="Times New Roman" w:eastAsia="Times New Roman" w:hAnsi="Times New Roman" w:cs="Times New Roman"/>
          <w:sz w:val="28"/>
        </w:rPr>
        <w:t xml:space="preserve"> Федерации от 03 марта 2018 г.</w:t>
      </w:r>
      <w:r w:rsidR="008C18A5">
        <w:rPr>
          <w:rFonts w:ascii="Times New Roman" w:eastAsia="Times New Roman" w:hAnsi="Times New Roman" w:cs="Times New Roman"/>
          <w:sz w:val="28"/>
        </w:rPr>
        <w:br/>
      </w:r>
      <w:r w:rsidRPr="001C3C1B">
        <w:rPr>
          <w:rFonts w:ascii="Times New Roman" w:eastAsia="Times New Roman" w:hAnsi="Times New Roman" w:cs="Times New Roman"/>
          <w:sz w:val="28"/>
        </w:rPr>
        <w:t>№ 222.</w:t>
      </w:r>
    </w:p>
    <w:p w14:paraId="2CB2BF4A" w14:textId="77777777"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На территории п. Ферма установлены следующие санитарно-защитные зоны:</w:t>
      </w:r>
    </w:p>
    <w:p w14:paraId="60613646" w14:textId="1653EFA7"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59:32-6.1393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Санитарно-защитная зона предприятия ООО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Радиус-Сервис</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w:t>
      </w:r>
    </w:p>
    <w:p w14:paraId="0C6C04B5" w14:textId="060810D7" w:rsidR="00BA7D7C"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59:32-6.2862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Санитарно-защитная зона для филиала АО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ЕВРАЗ Металл Инпром</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w:t>
      </w:r>
    </w:p>
    <w:p w14:paraId="413048CC" w14:textId="4946FC61" w:rsidR="001C3C1B" w:rsidRPr="001C3C1B" w:rsidRDefault="0062595A"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1C3C1B">
        <w:rPr>
          <w:rFonts w:ascii="Times New Roman" w:eastAsia="Times New Roman" w:hAnsi="Times New Roman" w:cs="Times New Roman"/>
          <w:sz w:val="28"/>
        </w:rPr>
        <w:t xml:space="preserve">59:32-6.6967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 xml:space="preserve"> </w:t>
      </w:r>
      <w:proofErr w:type="spellStart"/>
      <w:r w:rsidRPr="001C3C1B">
        <w:rPr>
          <w:rFonts w:ascii="Times New Roman" w:eastAsia="Times New Roman" w:hAnsi="Times New Roman" w:cs="Times New Roman"/>
          <w:sz w:val="28"/>
        </w:rPr>
        <w:t>Cанитарно</w:t>
      </w:r>
      <w:proofErr w:type="spellEnd"/>
      <w:r w:rsidRPr="001C3C1B">
        <w:rPr>
          <w:rFonts w:ascii="Times New Roman" w:eastAsia="Times New Roman" w:hAnsi="Times New Roman" w:cs="Times New Roman"/>
          <w:sz w:val="28"/>
        </w:rPr>
        <w:t xml:space="preserve">-защитная зона для КНС ООО </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ЮГ-Сервис</w:t>
      </w:r>
      <w:r w:rsidR="001C3C1B">
        <w:rPr>
          <w:rFonts w:ascii="Times New Roman" w:eastAsia="Times New Roman" w:hAnsi="Times New Roman" w:cs="Times New Roman"/>
          <w:sz w:val="28"/>
        </w:rPr>
        <w:t>»</w:t>
      </w:r>
      <w:r w:rsidRPr="001C3C1B">
        <w:rPr>
          <w:rFonts w:ascii="Times New Roman" w:eastAsia="Times New Roman" w:hAnsi="Times New Roman" w:cs="Times New Roman"/>
          <w:sz w:val="28"/>
        </w:rPr>
        <w:t>.</w:t>
      </w:r>
    </w:p>
    <w:p w14:paraId="4C01822F" w14:textId="5E4187BA" w:rsidR="001C3C1B" w:rsidRPr="001C3C1B" w:rsidRDefault="001C3C1B"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1300D186" w14:textId="77777777" w:rsidR="001C3C1B" w:rsidRPr="001C3C1B" w:rsidRDefault="001C3C1B" w:rsidP="001C3C1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5ED04686" w14:textId="77777777" w:rsidR="00BA7D7C" w:rsidRPr="00470496" w:rsidRDefault="0062595A"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12" w:name="_Toc199853616"/>
      <w:r w:rsidRPr="008B1830">
        <w:rPr>
          <w:rFonts w:ascii="Times New Roman" w:eastAsia="Times New Roman" w:hAnsi="Times New Roman" w:cs="Times New Roman"/>
          <w:b/>
          <w:color w:val="000000"/>
          <w:sz w:val="28"/>
        </w:rPr>
        <w:t>3.2. Обоснование мероприятий по развитию территории</w:t>
      </w:r>
      <w:bookmarkEnd w:id="12"/>
    </w:p>
    <w:p w14:paraId="33DF271E" w14:textId="77777777" w:rsidR="00BA7D7C" w:rsidRPr="00F211C9" w:rsidRDefault="0062595A"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sz w:val="28"/>
        </w:rPr>
      </w:pPr>
      <w:r w:rsidRPr="00F211C9">
        <w:rPr>
          <w:rFonts w:ascii="Times New Roman" w:eastAsia="Times New Roman" w:hAnsi="Times New Roman" w:cs="Times New Roman"/>
          <w:b/>
          <w:i/>
          <w:sz w:val="28"/>
        </w:rPr>
        <w:t>Демографический прогноз и развитие жилищного фонда</w:t>
      </w:r>
    </w:p>
    <w:p w14:paraId="6A80EC6D" w14:textId="70F1BDC1" w:rsidR="00F211C9" w:rsidRPr="00F211C9" w:rsidRDefault="00F211C9"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F211C9">
        <w:rPr>
          <w:rFonts w:ascii="Times New Roman" w:eastAsia="Times New Roman" w:hAnsi="Times New Roman" w:cs="Times New Roman"/>
          <w:sz w:val="28"/>
        </w:rPr>
        <w:t xml:space="preserve">Рост населения в </w:t>
      </w:r>
      <w:r>
        <w:rPr>
          <w:rFonts w:ascii="Times New Roman" w:eastAsia="Times New Roman" w:hAnsi="Times New Roman" w:cs="Times New Roman"/>
          <w:sz w:val="28"/>
        </w:rPr>
        <w:t>п</w:t>
      </w:r>
      <w:r w:rsidRPr="00F211C9">
        <w:rPr>
          <w:rFonts w:ascii="Times New Roman" w:eastAsia="Times New Roman" w:hAnsi="Times New Roman" w:cs="Times New Roman"/>
          <w:sz w:val="28"/>
        </w:rPr>
        <w:t xml:space="preserve">. </w:t>
      </w:r>
      <w:r>
        <w:rPr>
          <w:rFonts w:ascii="Times New Roman" w:eastAsia="Times New Roman" w:hAnsi="Times New Roman" w:cs="Times New Roman"/>
          <w:sz w:val="28"/>
        </w:rPr>
        <w:t>Ферма</w:t>
      </w:r>
      <w:r w:rsidRPr="00F211C9">
        <w:rPr>
          <w:rFonts w:ascii="Times New Roman" w:eastAsia="Times New Roman" w:hAnsi="Times New Roman" w:cs="Times New Roman"/>
          <w:sz w:val="28"/>
        </w:rPr>
        <w:t xml:space="preserve"> не предвидится, так как сложившаяся возрастная структура населения в дальнейшем приведет к формированию регрессивного типа возрастной структуры населения, характеризующегося большой долей населения в возрасте более 60 лет и естественной убылью населения. </w:t>
      </w:r>
    </w:p>
    <w:p w14:paraId="4C4EC4D6" w14:textId="522D7114" w:rsidR="00BA7D7C" w:rsidRPr="00F94127" w:rsidRDefault="00BA7D7C" w:rsidP="00F94127">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04E2171E" w14:textId="77777777" w:rsidR="00BA7D7C" w:rsidRPr="00F211C9" w:rsidRDefault="0062595A"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sz w:val="28"/>
        </w:rPr>
      </w:pPr>
      <w:r w:rsidRPr="00F211C9">
        <w:rPr>
          <w:rFonts w:ascii="Times New Roman" w:eastAsia="Times New Roman" w:hAnsi="Times New Roman" w:cs="Times New Roman"/>
          <w:b/>
          <w:i/>
          <w:sz w:val="28"/>
        </w:rPr>
        <w:t xml:space="preserve">Обеспеченность объектами местного значения в области образования, культуры, физической культуры и массового спорта </w:t>
      </w:r>
    </w:p>
    <w:p w14:paraId="709D9769" w14:textId="77777777" w:rsidR="00BA7D7C" w:rsidRPr="00F211C9" w:rsidRDefault="0062595A"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F211C9">
        <w:rPr>
          <w:rFonts w:ascii="Times New Roman" w:eastAsia="Times New Roman" w:hAnsi="Times New Roman" w:cs="Times New Roman"/>
          <w:sz w:val="28"/>
        </w:rPr>
        <w:t>Для обеспечения существующего населения объектами местного значения в области образования, культуры, физической культуры и массового спорта и исходя из местных нормативов градостроительного проектирования Пермского муниципального округа Пермского края, утвержденных постановлением администрации Пермского муниципального округа Пермского края от 31 июля 2024 г. № 299-2024-01-</w:t>
      </w:r>
      <w:proofErr w:type="gramStart"/>
      <w:r w:rsidRPr="00F211C9">
        <w:rPr>
          <w:rFonts w:ascii="Times New Roman" w:eastAsia="Times New Roman" w:hAnsi="Times New Roman" w:cs="Times New Roman"/>
          <w:sz w:val="28"/>
        </w:rPr>
        <w:t>05.С</w:t>
      </w:r>
      <w:proofErr w:type="gramEnd"/>
      <w:r w:rsidRPr="00F211C9">
        <w:rPr>
          <w:rFonts w:ascii="Times New Roman" w:eastAsia="Times New Roman" w:hAnsi="Times New Roman" w:cs="Times New Roman"/>
          <w:sz w:val="28"/>
        </w:rPr>
        <w:t>-589, требуется:</w:t>
      </w:r>
    </w:p>
    <w:p w14:paraId="68C69C37" w14:textId="0E126E4B" w:rsidR="00BA7D7C" w:rsidRPr="008B1830" w:rsidRDefault="008B1830"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B1830">
        <w:rPr>
          <w:rFonts w:ascii="Times New Roman" w:eastAsia="Times New Roman" w:hAnsi="Times New Roman" w:cs="Times New Roman"/>
          <w:sz w:val="28"/>
        </w:rPr>
        <w:t>390</w:t>
      </w:r>
      <w:r w:rsidR="0062595A" w:rsidRPr="008B1830">
        <w:rPr>
          <w:rFonts w:ascii="Times New Roman" w:eastAsia="Times New Roman" w:hAnsi="Times New Roman" w:cs="Times New Roman"/>
          <w:sz w:val="28"/>
        </w:rPr>
        <w:t xml:space="preserve"> мест в дошкольных образовательных организациях;</w:t>
      </w:r>
    </w:p>
    <w:p w14:paraId="2663DA99" w14:textId="5757872E" w:rsidR="00BA7D7C" w:rsidRPr="008B1830" w:rsidRDefault="008B1830"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B1830">
        <w:rPr>
          <w:rFonts w:ascii="Times New Roman" w:eastAsia="Times New Roman" w:hAnsi="Times New Roman" w:cs="Times New Roman"/>
          <w:sz w:val="28"/>
        </w:rPr>
        <w:t>483</w:t>
      </w:r>
      <w:r w:rsidR="0062595A" w:rsidRPr="008B1830">
        <w:rPr>
          <w:rFonts w:ascii="Times New Roman" w:eastAsia="Times New Roman" w:hAnsi="Times New Roman" w:cs="Times New Roman"/>
          <w:sz w:val="28"/>
        </w:rPr>
        <w:t xml:space="preserve"> мест</w:t>
      </w:r>
      <w:r w:rsidR="00B22252">
        <w:rPr>
          <w:rFonts w:ascii="Times New Roman" w:eastAsia="Times New Roman" w:hAnsi="Times New Roman" w:cs="Times New Roman"/>
          <w:sz w:val="28"/>
        </w:rPr>
        <w:t>а</w:t>
      </w:r>
      <w:r w:rsidR="0062595A" w:rsidRPr="008B1830">
        <w:rPr>
          <w:rFonts w:ascii="Times New Roman" w:eastAsia="Times New Roman" w:hAnsi="Times New Roman" w:cs="Times New Roman"/>
          <w:sz w:val="28"/>
        </w:rPr>
        <w:t xml:space="preserve"> в общеобразовательных организациях;</w:t>
      </w:r>
    </w:p>
    <w:p w14:paraId="5FC5F9A5" w14:textId="677B55D6" w:rsidR="00BA7D7C" w:rsidRPr="008B1830" w:rsidRDefault="008B1830"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B1830">
        <w:rPr>
          <w:rFonts w:ascii="Times New Roman" w:eastAsia="Times New Roman" w:hAnsi="Times New Roman" w:cs="Times New Roman"/>
          <w:sz w:val="28"/>
        </w:rPr>
        <w:t>141</w:t>
      </w:r>
      <w:r w:rsidR="0062595A" w:rsidRPr="008B1830">
        <w:rPr>
          <w:rFonts w:ascii="Times New Roman" w:eastAsia="Times New Roman" w:hAnsi="Times New Roman" w:cs="Times New Roman"/>
          <w:sz w:val="28"/>
        </w:rPr>
        <w:t xml:space="preserve"> мест</w:t>
      </w:r>
      <w:r w:rsidR="00B22252">
        <w:rPr>
          <w:rFonts w:ascii="Times New Roman" w:eastAsia="Times New Roman" w:hAnsi="Times New Roman" w:cs="Times New Roman"/>
          <w:sz w:val="28"/>
        </w:rPr>
        <w:t>о</w:t>
      </w:r>
      <w:r w:rsidR="0062595A" w:rsidRPr="008B1830">
        <w:rPr>
          <w:rFonts w:ascii="Times New Roman" w:eastAsia="Times New Roman" w:hAnsi="Times New Roman" w:cs="Times New Roman"/>
          <w:sz w:val="28"/>
        </w:rPr>
        <w:t xml:space="preserve"> в объектах организаций дополнительного образования детей;</w:t>
      </w:r>
    </w:p>
    <w:p w14:paraId="00D06A85" w14:textId="77777777" w:rsidR="008B1830" w:rsidRDefault="008B1830" w:rsidP="008B1830">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B1830">
        <w:rPr>
          <w:rFonts w:ascii="Times New Roman" w:eastAsia="Times New Roman" w:hAnsi="Times New Roman" w:cs="Times New Roman"/>
          <w:sz w:val="28"/>
        </w:rPr>
        <w:t>1 сельская библиотека с филиалами на населенный пункт</w:t>
      </w:r>
      <w:r>
        <w:rPr>
          <w:rFonts w:ascii="Times New Roman" w:eastAsia="Times New Roman" w:hAnsi="Times New Roman" w:cs="Times New Roman"/>
          <w:sz w:val="28"/>
        </w:rPr>
        <w:t>;</w:t>
      </w:r>
    </w:p>
    <w:p w14:paraId="49071585" w14:textId="26D53EE0" w:rsidR="00BA7D7C" w:rsidRPr="008B1830" w:rsidRDefault="008B1830" w:rsidP="008B1830">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B1830">
        <w:rPr>
          <w:rFonts w:ascii="Times New Roman" w:eastAsia="Times New Roman" w:hAnsi="Times New Roman" w:cs="Times New Roman"/>
          <w:sz w:val="28"/>
        </w:rPr>
        <w:t>1 детская библиотека</w:t>
      </w:r>
      <w:r w:rsidR="0062595A" w:rsidRPr="008B1830">
        <w:rPr>
          <w:rFonts w:ascii="Times New Roman" w:eastAsia="Times New Roman" w:hAnsi="Times New Roman" w:cs="Times New Roman"/>
          <w:sz w:val="28"/>
        </w:rPr>
        <w:t>;</w:t>
      </w:r>
    </w:p>
    <w:p w14:paraId="2FD15C58" w14:textId="26A24858" w:rsidR="00BA7D7C" w:rsidRPr="00F211C9" w:rsidRDefault="008B1830"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B1830">
        <w:rPr>
          <w:rFonts w:ascii="Times New Roman" w:eastAsia="Times New Roman" w:hAnsi="Times New Roman" w:cs="Times New Roman"/>
          <w:sz w:val="28"/>
        </w:rPr>
        <w:t>1 363</w:t>
      </w:r>
      <w:r w:rsidR="0062595A" w:rsidRPr="008B1830">
        <w:rPr>
          <w:rFonts w:ascii="Times New Roman" w:eastAsia="Times New Roman" w:hAnsi="Times New Roman" w:cs="Times New Roman"/>
          <w:sz w:val="28"/>
        </w:rPr>
        <w:t xml:space="preserve"> </w:t>
      </w:r>
      <w:proofErr w:type="spellStart"/>
      <w:proofErr w:type="gramStart"/>
      <w:r w:rsidR="0062595A" w:rsidRPr="008B1830">
        <w:rPr>
          <w:rFonts w:ascii="Times New Roman" w:eastAsia="Times New Roman" w:hAnsi="Times New Roman" w:cs="Times New Roman"/>
          <w:sz w:val="28"/>
        </w:rPr>
        <w:t>кв.м</w:t>
      </w:r>
      <w:proofErr w:type="spellEnd"/>
      <w:proofErr w:type="gramEnd"/>
      <w:r w:rsidR="0062595A" w:rsidRPr="008B1830">
        <w:rPr>
          <w:rFonts w:ascii="Times New Roman" w:eastAsia="Times New Roman" w:hAnsi="Times New Roman" w:cs="Times New Roman"/>
          <w:sz w:val="28"/>
        </w:rPr>
        <w:t xml:space="preserve"> площади пола объектов спорта закрытого типа.</w:t>
      </w:r>
    </w:p>
    <w:p w14:paraId="0DD06B52" w14:textId="06FE5FCA" w:rsidR="00BA7D7C" w:rsidRPr="00F211C9" w:rsidRDefault="0062595A"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F211C9">
        <w:rPr>
          <w:rFonts w:ascii="Times New Roman" w:eastAsia="Times New Roman" w:hAnsi="Times New Roman" w:cs="Times New Roman"/>
          <w:sz w:val="28"/>
        </w:rPr>
        <w:t>Согласно «СП 42.13330.2016. Свод правил. Градостроительство. Планировка и застройка городских и сельских поселений. Актуализированная редакция СНиП 2.07.01-89*», утвержденному Приказом Минстроя России</w:t>
      </w:r>
      <w:r w:rsidR="0047728D">
        <w:rPr>
          <w:rFonts w:ascii="Times New Roman" w:eastAsia="Times New Roman" w:hAnsi="Times New Roman" w:cs="Times New Roman"/>
          <w:sz w:val="28"/>
        </w:rPr>
        <w:br/>
      </w:r>
      <w:r w:rsidRPr="00F211C9">
        <w:rPr>
          <w:rFonts w:ascii="Times New Roman" w:eastAsia="Times New Roman" w:hAnsi="Times New Roman" w:cs="Times New Roman"/>
          <w:sz w:val="28"/>
        </w:rPr>
        <w:t>от 30 декабря 2016 г. № 1034/</w:t>
      </w:r>
      <w:proofErr w:type="spellStart"/>
      <w:r w:rsidRPr="00F211C9">
        <w:rPr>
          <w:rFonts w:ascii="Times New Roman" w:eastAsia="Times New Roman" w:hAnsi="Times New Roman" w:cs="Times New Roman"/>
          <w:sz w:val="28"/>
        </w:rPr>
        <w:t>пр</w:t>
      </w:r>
      <w:proofErr w:type="spellEnd"/>
      <w:r w:rsidRPr="00F211C9">
        <w:rPr>
          <w:rFonts w:ascii="Times New Roman" w:eastAsia="Times New Roman" w:hAnsi="Times New Roman" w:cs="Times New Roman"/>
          <w:sz w:val="28"/>
        </w:rPr>
        <w:t xml:space="preserve">, площадь территории физкультурно-спортивных сооружений должна составлять не менее </w:t>
      </w:r>
      <w:r w:rsidR="008B1830">
        <w:rPr>
          <w:rFonts w:ascii="Times New Roman" w:eastAsia="Times New Roman" w:hAnsi="Times New Roman" w:cs="Times New Roman"/>
          <w:sz w:val="28"/>
        </w:rPr>
        <w:t>2,73</w:t>
      </w:r>
      <w:r w:rsidRPr="00F211C9">
        <w:rPr>
          <w:rFonts w:ascii="Times New Roman" w:eastAsia="Times New Roman" w:hAnsi="Times New Roman" w:cs="Times New Roman"/>
          <w:sz w:val="28"/>
        </w:rPr>
        <w:t xml:space="preserve"> га.</w:t>
      </w:r>
    </w:p>
    <w:p w14:paraId="0FB1E9FB" w14:textId="674B785F" w:rsidR="00BA7D7C" w:rsidRPr="00F211C9" w:rsidRDefault="0062595A" w:rsidP="00F211C9">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F211C9">
        <w:rPr>
          <w:rFonts w:ascii="Times New Roman" w:eastAsia="Times New Roman" w:hAnsi="Times New Roman" w:cs="Times New Roman"/>
          <w:sz w:val="28"/>
        </w:rPr>
        <w:t xml:space="preserve">Объектами обслуживания в сфере образования, культуры, физической культуры и массового спорта население </w:t>
      </w:r>
      <w:r w:rsidR="008B1830">
        <w:rPr>
          <w:rFonts w:ascii="Times New Roman" w:eastAsia="Times New Roman" w:hAnsi="Times New Roman" w:cs="Times New Roman"/>
          <w:sz w:val="28"/>
        </w:rPr>
        <w:t>п</w:t>
      </w:r>
      <w:r w:rsidRPr="00F211C9">
        <w:rPr>
          <w:rFonts w:ascii="Times New Roman" w:eastAsia="Times New Roman" w:hAnsi="Times New Roman" w:cs="Times New Roman"/>
          <w:sz w:val="28"/>
        </w:rPr>
        <w:t xml:space="preserve">. </w:t>
      </w:r>
      <w:r w:rsidR="008B1830">
        <w:rPr>
          <w:rFonts w:ascii="Times New Roman" w:eastAsia="Times New Roman" w:hAnsi="Times New Roman" w:cs="Times New Roman"/>
          <w:sz w:val="28"/>
        </w:rPr>
        <w:t>Ферма</w:t>
      </w:r>
      <w:r w:rsidRPr="00F211C9">
        <w:rPr>
          <w:rFonts w:ascii="Times New Roman" w:eastAsia="Times New Roman" w:hAnsi="Times New Roman" w:cs="Times New Roman"/>
          <w:sz w:val="28"/>
        </w:rPr>
        <w:t xml:space="preserve"> полностью </w:t>
      </w:r>
      <w:r w:rsidR="00B22252">
        <w:rPr>
          <w:rFonts w:ascii="Times New Roman" w:eastAsia="Times New Roman" w:hAnsi="Times New Roman" w:cs="Times New Roman"/>
          <w:sz w:val="28"/>
        </w:rPr>
        <w:t xml:space="preserve">не </w:t>
      </w:r>
      <w:r w:rsidRPr="00F211C9">
        <w:rPr>
          <w:rFonts w:ascii="Times New Roman" w:eastAsia="Times New Roman" w:hAnsi="Times New Roman" w:cs="Times New Roman"/>
          <w:sz w:val="28"/>
        </w:rPr>
        <w:t>обеспечено</w:t>
      </w:r>
      <w:r w:rsidR="0047728D">
        <w:rPr>
          <w:rFonts w:ascii="Times New Roman" w:eastAsia="Times New Roman" w:hAnsi="Times New Roman" w:cs="Times New Roman"/>
          <w:sz w:val="28"/>
        </w:rPr>
        <w:t>: дефицит мест в дошкольных образовательных учреждениях составляет 95 мест, отсутствует детская библиотека, обеспеченность территориями физкультурно-спортивных сооружений составляет 37 %</w:t>
      </w:r>
      <w:r w:rsidR="00B22252">
        <w:rPr>
          <w:rFonts w:ascii="Times New Roman" w:eastAsia="Times New Roman" w:hAnsi="Times New Roman" w:cs="Times New Roman"/>
          <w:sz w:val="28"/>
        </w:rPr>
        <w:t>.</w:t>
      </w:r>
      <w:r w:rsidRPr="00F211C9">
        <w:rPr>
          <w:rFonts w:ascii="Times New Roman" w:eastAsia="Times New Roman" w:hAnsi="Times New Roman" w:cs="Times New Roman"/>
          <w:sz w:val="28"/>
        </w:rPr>
        <w:t xml:space="preserve"> </w:t>
      </w:r>
    </w:p>
    <w:p w14:paraId="7D8BFB69" w14:textId="77777777" w:rsidR="002B2587" w:rsidRDefault="002B2587" w:rsidP="002B2587">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Дефицит объектами </w:t>
      </w:r>
      <w:r w:rsidRPr="0047728D">
        <w:rPr>
          <w:rFonts w:ascii="Times New Roman" w:eastAsia="Times New Roman" w:hAnsi="Times New Roman" w:cs="Times New Roman"/>
          <w:sz w:val="28"/>
        </w:rPr>
        <w:t xml:space="preserve">обслуживания в сфере образования, культуры, физической культуры и массового спорта </w:t>
      </w:r>
      <w:r>
        <w:rPr>
          <w:rFonts w:ascii="Times New Roman" w:eastAsia="Times New Roman" w:hAnsi="Times New Roman" w:cs="Times New Roman"/>
          <w:sz w:val="28"/>
        </w:rPr>
        <w:t>восполняется объектами обслуживания, расположенными в п. Горный, который граничит с п. Ферма,</w:t>
      </w:r>
      <w:r>
        <w:rPr>
          <w:rFonts w:ascii="Times New Roman" w:eastAsia="Times New Roman" w:hAnsi="Times New Roman" w:cs="Times New Roman"/>
          <w:sz w:val="28"/>
        </w:rPr>
        <w:br/>
        <w:t>с соблюдением условий транспортной доступности таких объектов.</w:t>
      </w:r>
    </w:p>
    <w:p w14:paraId="3769F6B6" w14:textId="342928CE" w:rsidR="00BA7D7C" w:rsidRDefault="00F03E96" w:rsidP="00F03E96">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F03E96">
        <w:rPr>
          <w:rFonts w:ascii="Times New Roman" w:eastAsia="Times New Roman" w:hAnsi="Times New Roman" w:cs="Times New Roman"/>
          <w:sz w:val="28"/>
        </w:rPr>
        <w:t xml:space="preserve">Согласно постановлению Правительства Пермского края от 26 сентября 2024 г. № 710-п «Об утверждении Адресной инвестиционной программы Пермского края и перечня мероприятий в части капитального ремонта гидротехнических сооружений прудов и водохранилищ, </w:t>
      </w:r>
      <w:proofErr w:type="spellStart"/>
      <w:r w:rsidRPr="00F03E96">
        <w:rPr>
          <w:rFonts w:ascii="Times New Roman" w:eastAsia="Times New Roman" w:hAnsi="Times New Roman" w:cs="Times New Roman"/>
          <w:sz w:val="28"/>
        </w:rPr>
        <w:t>берегоукрепления</w:t>
      </w:r>
      <w:proofErr w:type="spellEnd"/>
      <w:r w:rsidRPr="00F03E96">
        <w:rPr>
          <w:rFonts w:ascii="Times New Roman" w:eastAsia="Times New Roman" w:hAnsi="Times New Roman" w:cs="Times New Roman"/>
          <w:sz w:val="28"/>
        </w:rPr>
        <w:t xml:space="preserve"> объектов местного значения по перераспределенным полномочиям между органами местного самоуправления и органами государственной власти Пермского края» на территории населенного пункта планируется</w:t>
      </w:r>
      <w:r w:rsidR="002B2587">
        <w:rPr>
          <w:rFonts w:ascii="Times New Roman" w:eastAsia="Times New Roman" w:hAnsi="Times New Roman" w:cs="Times New Roman"/>
          <w:sz w:val="28"/>
        </w:rPr>
        <w:t xml:space="preserve"> с</w:t>
      </w:r>
      <w:r w:rsidR="002B2587" w:rsidRPr="002B2587">
        <w:rPr>
          <w:rFonts w:ascii="Times New Roman" w:eastAsia="Times New Roman" w:hAnsi="Times New Roman" w:cs="Times New Roman"/>
          <w:sz w:val="28"/>
        </w:rPr>
        <w:t>троительство физкультурно-оздоровительного комплекса в п. Ферма Пермский муниципальный округ, 100 чел./смену</w:t>
      </w:r>
      <w:r w:rsidR="002B2587">
        <w:rPr>
          <w:rFonts w:ascii="Times New Roman" w:eastAsia="Times New Roman" w:hAnsi="Times New Roman" w:cs="Times New Roman"/>
          <w:sz w:val="28"/>
        </w:rPr>
        <w:t xml:space="preserve"> в 2029-2031 годах</w:t>
      </w:r>
      <w:r w:rsidRPr="00F03E96">
        <w:rPr>
          <w:rFonts w:ascii="Times New Roman" w:eastAsia="Times New Roman" w:hAnsi="Times New Roman" w:cs="Times New Roman"/>
          <w:sz w:val="28"/>
        </w:rPr>
        <w:t>.</w:t>
      </w:r>
    </w:p>
    <w:p w14:paraId="2A0F3B22" w14:textId="6BE46937" w:rsidR="004F5933" w:rsidRDefault="004F5933" w:rsidP="00F03E96">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Кроме того, на территории п. Ферма</w:t>
      </w:r>
      <w:r w:rsidR="00605B48">
        <w:rPr>
          <w:rFonts w:ascii="Times New Roman" w:eastAsia="Times New Roman" w:hAnsi="Times New Roman" w:cs="Times New Roman"/>
          <w:sz w:val="28"/>
        </w:rPr>
        <w:t xml:space="preserve"> в рамках мероприятий государственной программы «Спортивное </w:t>
      </w:r>
      <w:proofErr w:type="spellStart"/>
      <w:r w:rsidR="00605B48">
        <w:rPr>
          <w:rFonts w:ascii="Times New Roman" w:eastAsia="Times New Roman" w:hAnsi="Times New Roman" w:cs="Times New Roman"/>
          <w:sz w:val="28"/>
        </w:rPr>
        <w:t>Прикамье</w:t>
      </w:r>
      <w:proofErr w:type="spellEnd"/>
      <w:r w:rsidR="00605B48">
        <w:rPr>
          <w:rFonts w:ascii="Times New Roman" w:eastAsia="Times New Roman" w:hAnsi="Times New Roman" w:cs="Times New Roman"/>
          <w:sz w:val="28"/>
        </w:rPr>
        <w:t>»</w:t>
      </w:r>
      <w:r>
        <w:rPr>
          <w:rFonts w:ascii="Times New Roman" w:eastAsia="Times New Roman" w:hAnsi="Times New Roman" w:cs="Times New Roman"/>
          <w:sz w:val="28"/>
        </w:rPr>
        <w:t xml:space="preserve"> планируется </w:t>
      </w:r>
      <w:r w:rsidR="00605B48">
        <w:rPr>
          <w:rFonts w:ascii="Times New Roman" w:eastAsia="Times New Roman" w:hAnsi="Times New Roman" w:cs="Times New Roman"/>
          <w:sz w:val="28"/>
        </w:rPr>
        <w:t>благоустройство конкурного поля с беговыми и разминочными дорожками.</w:t>
      </w:r>
    </w:p>
    <w:p w14:paraId="6A8905BF" w14:textId="13419FAB" w:rsidR="00F94127" w:rsidRPr="0019009C" w:rsidRDefault="00F94127" w:rsidP="0019009C">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772A6441" w14:textId="7FD6B274" w:rsidR="00BA7D7C" w:rsidRPr="00B22252" w:rsidRDefault="0062595A"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sz w:val="28"/>
        </w:rPr>
      </w:pPr>
      <w:r>
        <w:rPr>
          <w:rFonts w:ascii="Times New Roman" w:eastAsia="Times New Roman" w:hAnsi="Times New Roman" w:cs="Times New Roman"/>
          <w:b/>
          <w:i/>
          <w:sz w:val="28"/>
        </w:rPr>
        <w:t xml:space="preserve">Обеспеченность объектами регионального значения в области здравоохранения </w:t>
      </w:r>
    </w:p>
    <w:p w14:paraId="3E1B83B5" w14:textId="2B8C715B" w:rsidR="00BA7D7C" w:rsidRPr="00B22252" w:rsidRDefault="0062595A"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B22252">
        <w:rPr>
          <w:rFonts w:ascii="Times New Roman" w:eastAsia="Times New Roman" w:hAnsi="Times New Roman" w:cs="Times New Roman"/>
          <w:sz w:val="28"/>
        </w:rPr>
        <w:t>Для обеспечения существующего населения объектами регионального значения в области здравоохранения и исходя из региональных нормативов градостроительного проектирования «Обеспеченность населения Пермского края объектами здравоохранения», утвержденных Приказом Министерства</w:t>
      </w:r>
      <w:r w:rsidRPr="00B22252">
        <w:rPr>
          <w:rFonts w:ascii="Times New Roman" w:eastAsia="Times New Roman" w:hAnsi="Times New Roman" w:cs="Times New Roman"/>
          <w:sz w:val="28"/>
        </w:rPr>
        <w:br/>
        <w:t xml:space="preserve">по управлению имуществом и градостроительной деятельности Пермского края от 31 мая 2021 г. № 31-02-1-4-817, требуется 1 </w:t>
      </w:r>
      <w:r w:rsidR="00B22252">
        <w:rPr>
          <w:rFonts w:ascii="Times New Roman" w:eastAsia="Times New Roman" w:hAnsi="Times New Roman" w:cs="Times New Roman"/>
          <w:sz w:val="28"/>
        </w:rPr>
        <w:t>врачебная амбулатория</w:t>
      </w:r>
      <w:r w:rsidRPr="00B22252">
        <w:rPr>
          <w:rFonts w:ascii="Times New Roman" w:eastAsia="Times New Roman" w:hAnsi="Times New Roman" w:cs="Times New Roman"/>
          <w:sz w:val="28"/>
        </w:rPr>
        <w:t xml:space="preserve"> на территории населенного пункта.</w:t>
      </w:r>
    </w:p>
    <w:p w14:paraId="4098910B" w14:textId="7895845C" w:rsidR="00BA7D7C" w:rsidRPr="00B22252" w:rsidRDefault="0062595A"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B22252">
        <w:rPr>
          <w:rFonts w:ascii="Times New Roman" w:eastAsia="Times New Roman" w:hAnsi="Times New Roman" w:cs="Times New Roman"/>
          <w:sz w:val="28"/>
        </w:rPr>
        <w:t xml:space="preserve">Объектами здравоохранения население </w:t>
      </w:r>
      <w:r w:rsidR="00B22252">
        <w:rPr>
          <w:rFonts w:ascii="Times New Roman" w:eastAsia="Times New Roman" w:hAnsi="Times New Roman" w:cs="Times New Roman"/>
          <w:sz w:val="28"/>
        </w:rPr>
        <w:t>п</w:t>
      </w:r>
      <w:r w:rsidRPr="00B22252">
        <w:rPr>
          <w:rFonts w:ascii="Times New Roman" w:eastAsia="Times New Roman" w:hAnsi="Times New Roman" w:cs="Times New Roman"/>
          <w:sz w:val="28"/>
        </w:rPr>
        <w:t xml:space="preserve">. </w:t>
      </w:r>
      <w:r w:rsidR="00B22252">
        <w:rPr>
          <w:rFonts w:ascii="Times New Roman" w:eastAsia="Times New Roman" w:hAnsi="Times New Roman" w:cs="Times New Roman"/>
          <w:sz w:val="28"/>
        </w:rPr>
        <w:t>Ферма</w:t>
      </w:r>
      <w:r w:rsidRPr="00B22252">
        <w:rPr>
          <w:rFonts w:ascii="Times New Roman" w:eastAsia="Times New Roman" w:hAnsi="Times New Roman" w:cs="Times New Roman"/>
          <w:sz w:val="28"/>
        </w:rPr>
        <w:t xml:space="preserve"> обеспечено в полном объеме.</w:t>
      </w:r>
    </w:p>
    <w:p w14:paraId="1F6CC790" w14:textId="77777777" w:rsidR="00BA7D7C" w:rsidRPr="00B22252" w:rsidRDefault="00BA7D7C"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2B30AFC9" w14:textId="77777777" w:rsidR="00BA7D7C" w:rsidRPr="00257C40" w:rsidRDefault="0062595A"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sz w:val="28"/>
        </w:rPr>
      </w:pPr>
      <w:r w:rsidRPr="00257C40">
        <w:rPr>
          <w:rFonts w:ascii="Times New Roman" w:eastAsia="Times New Roman" w:hAnsi="Times New Roman" w:cs="Times New Roman"/>
          <w:b/>
          <w:i/>
          <w:sz w:val="28"/>
        </w:rPr>
        <w:t>Обеспеченность озелененными территориями общего пользования</w:t>
      </w:r>
    </w:p>
    <w:p w14:paraId="05D48F02" w14:textId="7D99FA6C" w:rsidR="00BA7D7C" w:rsidRPr="00257C40" w:rsidRDefault="0062595A"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257C40">
        <w:rPr>
          <w:rFonts w:ascii="Times New Roman" w:eastAsia="Times New Roman" w:hAnsi="Times New Roman" w:cs="Times New Roman"/>
          <w:sz w:val="28"/>
        </w:rPr>
        <w:t>Согласно «СП 42.13330.2016. Свод правил. Градостроительство. Планировка и застройка городских и сельских поселений. Актуализированная редакция СНиП 2.07.01-89*», утвержденному Приказом Минстроя Рос</w:t>
      </w:r>
      <w:r w:rsidR="008D6CF8" w:rsidRPr="00257C40">
        <w:rPr>
          <w:rFonts w:ascii="Times New Roman" w:eastAsia="Times New Roman" w:hAnsi="Times New Roman" w:cs="Times New Roman"/>
          <w:sz w:val="28"/>
        </w:rPr>
        <w:t>сии</w:t>
      </w:r>
      <w:r w:rsidR="008D6CF8" w:rsidRPr="00257C40">
        <w:rPr>
          <w:rFonts w:ascii="Times New Roman" w:eastAsia="Times New Roman" w:hAnsi="Times New Roman" w:cs="Times New Roman"/>
          <w:sz w:val="28"/>
        </w:rPr>
        <w:br/>
      </w:r>
      <w:r w:rsidRPr="00257C40">
        <w:rPr>
          <w:rFonts w:ascii="Times New Roman" w:eastAsia="Times New Roman" w:hAnsi="Times New Roman" w:cs="Times New Roman"/>
          <w:sz w:val="28"/>
        </w:rPr>
        <w:t>от 30 декабря 2016 г. № 1034/</w:t>
      </w:r>
      <w:proofErr w:type="spellStart"/>
      <w:r w:rsidRPr="00257C40">
        <w:rPr>
          <w:rFonts w:ascii="Times New Roman" w:eastAsia="Times New Roman" w:hAnsi="Times New Roman" w:cs="Times New Roman"/>
          <w:sz w:val="28"/>
        </w:rPr>
        <w:t>пр</w:t>
      </w:r>
      <w:proofErr w:type="spellEnd"/>
      <w:r w:rsidRPr="00257C40">
        <w:rPr>
          <w:rFonts w:ascii="Times New Roman" w:eastAsia="Times New Roman" w:hAnsi="Times New Roman" w:cs="Times New Roman"/>
          <w:sz w:val="28"/>
        </w:rPr>
        <w:t>, площадь озелененных территорий общего пользования для обеспечения сущес</w:t>
      </w:r>
      <w:r w:rsidR="00B22252" w:rsidRPr="00257C40">
        <w:rPr>
          <w:rFonts w:ascii="Times New Roman" w:eastAsia="Times New Roman" w:hAnsi="Times New Roman" w:cs="Times New Roman"/>
          <w:sz w:val="28"/>
        </w:rPr>
        <w:t>твующего населения должна быть</w:t>
      </w:r>
      <w:r w:rsidR="00B22252" w:rsidRPr="00257C40">
        <w:rPr>
          <w:rFonts w:ascii="Times New Roman" w:eastAsia="Times New Roman" w:hAnsi="Times New Roman" w:cs="Times New Roman"/>
          <w:sz w:val="28"/>
        </w:rPr>
        <w:br/>
      </w:r>
      <w:r w:rsidRPr="00257C40">
        <w:rPr>
          <w:rFonts w:ascii="Times New Roman" w:eastAsia="Times New Roman" w:hAnsi="Times New Roman" w:cs="Times New Roman"/>
          <w:sz w:val="28"/>
        </w:rPr>
        <w:t xml:space="preserve">не менее </w:t>
      </w:r>
      <w:r w:rsidR="00927A3B" w:rsidRPr="00257C40">
        <w:rPr>
          <w:rFonts w:ascii="Times New Roman" w:eastAsia="Times New Roman" w:hAnsi="Times New Roman" w:cs="Times New Roman"/>
          <w:sz w:val="28"/>
        </w:rPr>
        <w:t>4,7</w:t>
      </w:r>
      <w:r w:rsidRPr="00257C40">
        <w:rPr>
          <w:rFonts w:ascii="Times New Roman" w:eastAsia="Times New Roman" w:hAnsi="Times New Roman" w:cs="Times New Roman"/>
          <w:sz w:val="28"/>
        </w:rPr>
        <w:t xml:space="preserve"> га.</w:t>
      </w:r>
    </w:p>
    <w:p w14:paraId="467F0329" w14:textId="545A0ED4" w:rsidR="00BA7D7C" w:rsidRPr="00B22252" w:rsidRDefault="00257C40"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257C40">
        <w:rPr>
          <w:rFonts w:ascii="Times New Roman" w:eastAsia="Times New Roman" w:hAnsi="Times New Roman" w:cs="Times New Roman"/>
          <w:sz w:val="28"/>
        </w:rPr>
        <w:t xml:space="preserve">Население п. Ферма обеспечивается </w:t>
      </w:r>
      <w:r>
        <w:rPr>
          <w:rFonts w:ascii="Times New Roman" w:eastAsia="Times New Roman" w:hAnsi="Times New Roman" w:cs="Times New Roman"/>
          <w:sz w:val="28"/>
        </w:rPr>
        <w:t xml:space="preserve">за счет </w:t>
      </w:r>
      <w:r w:rsidRPr="00257C40">
        <w:rPr>
          <w:rFonts w:ascii="Times New Roman" w:eastAsia="Times New Roman" w:hAnsi="Times New Roman" w:cs="Times New Roman"/>
          <w:sz w:val="28"/>
        </w:rPr>
        <w:t>существующи</w:t>
      </w:r>
      <w:r>
        <w:rPr>
          <w:rFonts w:ascii="Times New Roman" w:eastAsia="Times New Roman" w:hAnsi="Times New Roman" w:cs="Times New Roman"/>
          <w:sz w:val="28"/>
        </w:rPr>
        <w:t>х</w:t>
      </w:r>
      <w:r w:rsidRPr="00257C40">
        <w:rPr>
          <w:rFonts w:ascii="Times New Roman" w:eastAsia="Times New Roman" w:hAnsi="Times New Roman" w:cs="Times New Roman"/>
          <w:sz w:val="28"/>
        </w:rPr>
        <w:t xml:space="preserve"> озелененны</w:t>
      </w:r>
      <w:r>
        <w:rPr>
          <w:rFonts w:ascii="Times New Roman" w:eastAsia="Times New Roman" w:hAnsi="Times New Roman" w:cs="Times New Roman"/>
          <w:sz w:val="28"/>
        </w:rPr>
        <w:t>х</w:t>
      </w:r>
      <w:r w:rsidRPr="00257C40">
        <w:rPr>
          <w:rFonts w:ascii="Times New Roman" w:eastAsia="Times New Roman" w:hAnsi="Times New Roman" w:cs="Times New Roman"/>
          <w:sz w:val="28"/>
        </w:rPr>
        <w:t xml:space="preserve"> территори</w:t>
      </w:r>
      <w:r>
        <w:rPr>
          <w:rFonts w:ascii="Times New Roman" w:eastAsia="Times New Roman" w:hAnsi="Times New Roman" w:cs="Times New Roman"/>
          <w:sz w:val="28"/>
        </w:rPr>
        <w:t>й</w:t>
      </w:r>
      <w:r w:rsidRPr="00257C40">
        <w:rPr>
          <w:rFonts w:ascii="Times New Roman" w:eastAsia="Times New Roman" w:hAnsi="Times New Roman" w:cs="Times New Roman"/>
          <w:sz w:val="28"/>
        </w:rPr>
        <w:t xml:space="preserve"> общего пользования, сформированны</w:t>
      </w:r>
      <w:r>
        <w:rPr>
          <w:rFonts w:ascii="Times New Roman" w:eastAsia="Times New Roman" w:hAnsi="Times New Roman" w:cs="Times New Roman"/>
          <w:sz w:val="28"/>
        </w:rPr>
        <w:t>х</w:t>
      </w:r>
      <w:r w:rsidRPr="00257C40">
        <w:rPr>
          <w:rFonts w:ascii="Times New Roman" w:eastAsia="Times New Roman" w:hAnsi="Times New Roman" w:cs="Times New Roman"/>
          <w:sz w:val="28"/>
        </w:rPr>
        <w:t xml:space="preserve"> на улице Строителей, а также за счет </w:t>
      </w:r>
      <w:r w:rsidR="00AA20B1" w:rsidRPr="00257C40">
        <w:rPr>
          <w:rFonts w:ascii="Times New Roman" w:eastAsia="Times New Roman" w:hAnsi="Times New Roman" w:cs="Times New Roman"/>
          <w:sz w:val="28"/>
        </w:rPr>
        <w:t>природны</w:t>
      </w:r>
      <w:r w:rsidRPr="00257C40">
        <w:rPr>
          <w:rFonts w:ascii="Times New Roman" w:eastAsia="Times New Roman" w:hAnsi="Times New Roman" w:cs="Times New Roman"/>
          <w:sz w:val="28"/>
        </w:rPr>
        <w:t>х</w:t>
      </w:r>
      <w:r w:rsidR="00AA20B1" w:rsidRPr="00257C40">
        <w:rPr>
          <w:rFonts w:ascii="Times New Roman" w:eastAsia="Times New Roman" w:hAnsi="Times New Roman" w:cs="Times New Roman"/>
          <w:sz w:val="28"/>
        </w:rPr>
        <w:t xml:space="preserve"> территори</w:t>
      </w:r>
      <w:r w:rsidRPr="00257C40">
        <w:rPr>
          <w:rFonts w:ascii="Times New Roman" w:eastAsia="Times New Roman" w:hAnsi="Times New Roman" w:cs="Times New Roman"/>
          <w:sz w:val="28"/>
        </w:rPr>
        <w:t>й</w:t>
      </w:r>
      <w:r w:rsidR="008271CD" w:rsidRPr="00257C40">
        <w:rPr>
          <w:rFonts w:ascii="Times New Roman" w:eastAsia="Times New Roman" w:hAnsi="Times New Roman" w:cs="Times New Roman"/>
          <w:sz w:val="28"/>
        </w:rPr>
        <w:t>,</w:t>
      </w:r>
      <w:r w:rsidR="00AA20B1" w:rsidRPr="00257C40">
        <w:rPr>
          <w:rFonts w:ascii="Times New Roman" w:eastAsia="Times New Roman" w:hAnsi="Times New Roman" w:cs="Times New Roman"/>
          <w:sz w:val="28"/>
        </w:rPr>
        <w:t xml:space="preserve"> примыкающих к рекам </w:t>
      </w:r>
      <w:proofErr w:type="spellStart"/>
      <w:r w:rsidR="008271CD" w:rsidRPr="00257C40">
        <w:rPr>
          <w:rFonts w:ascii="Times New Roman" w:eastAsia="Times New Roman" w:hAnsi="Times New Roman" w:cs="Times New Roman"/>
          <w:sz w:val="28"/>
        </w:rPr>
        <w:t>Бабинка</w:t>
      </w:r>
      <w:proofErr w:type="spellEnd"/>
      <w:r w:rsidR="008271CD" w:rsidRPr="00257C40">
        <w:rPr>
          <w:rFonts w:ascii="Times New Roman" w:eastAsia="Times New Roman" w:hAnsi="Times New Roman" w:cs="Times New Roman"/>
          <w:sz w:val="28"/>
        </w:rPr>
        <w:t xml:space="preserve">, </w:t>
      </w:r>
      <w:r w:rsidR="0025037A" w:rsidRPr="00257C40">
        <w:rPr>
          <w:rFonts w:ascii="Times New Roman" w:eastAsia="Times New Roman" w:hAnsi="Times New Roman" w:cs="Times New Roman"/>
          <w:sz w:val="28"/>
        </w:rPr>
        <w:t xml:space="preserve">Верхняя </w:t>
      </w:r>
      <w:proofErr w:type="spellStart"/>
      <w:r w:rsidR="0025037A" w:rsidRPr="00257C40">
        <w:rPr>
          <w:rFonts w:ascii="Times New Roman" w:eastAsia="Times New Roman" w:hAnsi="Times New Roman" w:cs="Times New Roman"/>
          <w:sz w:val="28"/>
        </w:rPr>
        <w:t>Мулянка</w:t>
      </w:r>
      <w:proofErr w:type="spellEnd"/>
      <w:r w:rsidR="0025037A" w:rsidRPr="00257C40">
        <w:rPr>
          <w:rFonts w:ascii="Times New Roman" w:eastAsia="Times New Roman" w:hAnsi="Times New Roman" w:cs="Times New Roman"/>
          <w:sz w:val="28"/>
        </w:rPr>
        <w:t xml:space="preserve">, </w:t>
      </w:r>
      <w:proofErr w:type="spellStart"/>
      <w:r w:rsidR="00AA20B1" w:rsidRPr="00257C40">
        <w:rPr>
          <w:rFonts w:ascii="Times New Roman" w:eastAsia="Times New Roman" w:hAnsi="Times New Roman" w:cs="Times New Roman"/>
          <w:sz w:val="28"/>
        </w:rPr>
        <w:t>Мось</w:t>
      </w:r>
      <w:proofErr w:type="spellEnd"/>
      <w:r w:rsidR="008271CD" w:rsidRPr="00257C40">
        <w:rPr>
          <w:rFonts w:ascii="Times New Roman" w:eastAsia="Times New Roman" w:hAnsi="Times New Roman" w:cs="Times New Roman"/>
          <w:sz w:val="28"/>
        </w:rPr>
        <w:t>.</w:t>
      </w:r>
      <w:r w:rsidR="008271CD">
        <w:rPr>
          <w:rFonts w:ascii="Times New Roman" w:eastAsia="Times New Roman" w:hAnsi="Times New Roman" w:cs="Times New Roman"/>
          <w:sz w:val="28"/>
        </w:rPr>
        <w:t xml:space="preserve"> </w:t>
      </w:r>
    </w:p>
    <w:p w14:paraId="11A92805" w14:textId="265BFDFD" w:rsidR="00BA7D7C" w:rsidRPr="00B22252" w:rsidRDefault="00BA7D7C" w:rsidP="00B2225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p>
    <w:p w14:paraId="2170FF6A" w14:textId="00738023" w:rsidR="00BA7D7C" w:rsidRPr="00927A3B" w:rsidRDefault="0062595A" w:rsidP="00927A3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b/>
          <w:i/>
          <w:sz w:val="28"/>
        </w:rPr>
      </w:pPr>
      <w:r w:rsidRPr="00927A3B">
        <w:rPr>
          <w:rFonts w:ascii="Times New Roman" w:eastAsia="Times New Roman" w:hAnsi="Times New Roman" w:cs="Times New Roman"/>
          <w:b/>
          <w:i/>
          <w:sz w:val="28"/>
        </w:rPr>
        <w:t>Обеспеченность объектами местного значения в области транспорта</w:t>
      </w:r>
    </w:p>
    <w:p w14:paraId="19EAF738" w14:textId="189E826E" w:rsidR="00BA7D7C" w:rsidRPr="00927A3B" w:rsidRDefault="0062595A" w:rsidP="00927A3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927A3B">
        <w:rPr>
          <w:rFonts w:ascii="Times New Roman" w:eastAsia="Times New Roman" w:hAnsi="Times New Roman" w:cs="Times New Roman"/>
          <w:sz w:val="28"/>
        </w:rPr>
        <w:t xml:space="preserve">Для обеспечения существующего населения объектами местного значения в области транспорта и исходя из местных нормативов градостроительного проектирования Пермского муниципального округа Пермского края, утвержденных постановлением администрации Пермского муниципального округа Пермского края от 31 июля 2024 г. № 299-2024-01-05.С-589, требуется </w:t>
      </w:r>
      <w:r w:rsidR="00F03E96">
        <w:rPr>
          <w:rFonts w:ascii="Times New Roman" w:eastAsia="Times New Roman" w:hAnsi="Times New Roman" w:cs="Times New Roman"/>
          <w:sz w:val="28"/>
        </w:rPr>
        <w:t>1 246</w:t>
      </w:r>
      <w:r w:rsidRPr="00927A3B">
        <w:rPr>
          <w:rFonts w:ascii="Times New Roman" w:eastAsia="Times New Roman" w:hAnsi="Times New Roman" w:cs="Times New Roman"/>
          <w:sz w:val="28"/>
        </w:rPr>
        <w:t xml:space="preserve"> </w:t>
      </w:r>
      <w:proofErr w:type="spellStart"/>
      <w:r w:rsidRPr="00927A3B">
        <w:rPr>
          <w:rFonts w:ascii="Times New Roman" w:eastAsia="Times New Roman" w:hAnsi="Times New Roman" w:cs="Times New Roman"/>
          <w:sz w:val="28"/>
        </w:rPr>
        <w:t>машино</w:t>
      </w:r>
      <w:proofErr w:type="spellEnd"/>
      <w:r w:rsidRPr="00927A3B">
        <w:rPr>
          <w:rFonts w:ascii="Times New Roman" w:eastAsia="Times New Roman" w:hAnsi="Times New Roman" w:cs="Times New Roman"/>
          <w:sz w:val="28"/>
        </w:rPr>
        <w:t>-мест для хранения транспортных средств</w:t>
      </w:r>
      <w:r w:rsidRPr="00927A3B">
        <w:rPr>
          <w:rFonts w:ascii="Times New Roman" w:eastAsia="Times New Roman" w:hAnsi="Times New Roman" w:cs="Times New Roman"/>
          <w:sz w:val="28"/>
        </w:rPr>
        <w:br/>
        <w:t>в жилой зоне.</w:t>
      </w:r>
    </w:p>
    <w:p w14:paraId="651649E7" w14:textId="0873EDD5" w:rsidR="008D6CF8" w:rsidRPr="008D6CF8" w:rsidRDefault="008D6CF8" w:rsidP="008D6CF8">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8D6CF8">
        <w:rPr>
          <w:rFonts w:ascii="Times New Roman" w:eastAsia="Times New Roman" w:hAnsi="Times New Roman" w:cs="Times New Roman"/>
          <w:sz w:val="28"/>
        </w:rPr>
        <w:t>Постоянное хранение индивидуального транспорта на территории индивидуальной</w:t>
      </w:r>
      <w:r>
        <w:rPr>
          <w:rFonts w:ascii="Times New Roman" w:eastAsia="Times New Roman" w:hAnsi="Times New Roman" w:cs="Times New Roman"/>
          <w:sz w:val="28"/>
        </w:rPr>
        <w:t xml:space="preserve"> жилой </w:t>
      </w:r>
      <w:r w:rsidRPr="008D6CF8">
        <w:rPr>
          <w:rFonts w:ascii="Times New Roman" w:eastAsia="Times New Roman" w:hAnsi="Times New Roman" w:cs="Times New Roman"/>
          <w:sz w:val="28"/>
        </w:rPr>
        <w:t>застройки предусматривается в гаражах</w:t>
      </w:r>
      <w:r w:rsidR="00894DCB">
        <w:rPr>
          <w:rFonts w:ascii="Times New Roman" w:eastAsia="Times New Roman" w:hAnsi="Times New Roman" w:cs="Times New Roman"/>
          <w:sz w:val="28"/>
        </w:rPr>
        <w:br/>
      </w:r>
      <w:r w:rsidRPr="008D6CF8">
        <w:rPr>
          <w:rFonts w:ascii="Times New Roman" w:eastAsia="Times New Roman" w:hAnsi="Times New Roman" w:cs="Times New Roman"/>
          <w:sz w:val="28"/>
        </w:rPr>
        <w:t>на территориях приусадебных участков</w:t>
      </w:r>
      <w:r>
        <w:rPr>
          <w:rFonts w:ascii="Times New Roman" w:eastAsia="Times New Roman" w:hAnsi="Times New Roman" w:cs="Times New Roman"/>
          <w:sz w:val="28"/>
        </w:rPr>
        <w:t xml:space="preserve">; на территории </w:t>
      </w:r>
      <w:r w:rsidRPr="008D6CF8">
        <w:rPr>
          <w:rFonts w:ascii="Times New Roman" w:eastAsia="Times New Roman" w:hAnsi="Times New Roman" w:cs="Times New Roman"/>
          <w:sz w:val="28"/>
        </w:rPr>
        <w:t>многоквартирных домов</w:t>
      </w:r>
      <w:r>
        <w:rPr>
          <w:rFonts w:ascii="Times New Roman" w:eastAsia="Times New Roman" w:hAnsi="Times New Roman" w:cs="Times New Roman"/>
          <w:sz w:val="28"/>
        </w:rPr>
        <w:t xml:space="preserve"> – на</w:t>
      </w:r>
      <w:r w:rsidRPr="008D6CF8">
        <w:rPr>
          <w:rFonts w:ascii="Times New Roman" w:eastAsia="Times New Roman" w:hAnsi="Times New Roman" w:cs="Times New Roman"/>
          <w:sz w:val="28"/>
        </w:rPr>
        <w:t xml:space="preserve"> автостоян</w:t>
      </w:r>
      <w:r>
        <w:rPr>
          <w:rFonts w:ascii="Times New Roman" w:eastAsia="Times New Roman" w:hAnsi="Times New Roman" w:cs="Times New Roman"/>
          <w:sz w:val="28"/>
        </w:rPr>
        <w:t>ках</w:t>
      </w:r>
      <w:r w:rsidRPr="008D6CF8">
        <w:rPr>
          <w:rFonts w:ascii="Times New Roman" w:eastAsia="Times New Roman" w:hAnsi="Times New Roman" w:cs="Times New Roman"/>
          <w:sz w:val="28"/>
        </w:rPr>
        <w:t xml:space="preserve"> на закрепленн</w:t>
      </w:r>
      <w:r>
        <w:rPr>
          <w:rFonts w:ascii="Times New Roman" w:eastAsia="Times New Roman" w:hAnsi="Times New Roman" w:cs="Times New Roman"/>
          <w:sz w:val="28"/>
        </w:rPr>
        <w:t>ых</w:t>
      </w:r>
      <w:r w:rsidRPr="008D6CF8">
        <w:rPr>
          <w:rFonts w:ascii="Times New Roman" w:eastAsia="Times New Roman" w:hAnsi="Times New Roman" w:cs="Times New Roman"/>
          <w:sz w:val="28"/>
        </w:rPr>
        <w:t xml:space="preserve"> придомов</w:t>
      </w:r>
      <w:r>
        <w:rPr>
          <w:rFonts w:ascii="Times New Roman" w:eastAsia="Times New Roman" w:hAnsi="Times New Roman" w:cs="Times New Roman"/>
          <w:sz w:val="28"/>
        </w:rPr>
        <w:t>ых</w:t>
      </w:r>
      <w:r w:rsidRPr="008D6CF8">
        <w:rPr>
          <w:rFonts w:ascii="Times New Roman" w:eastAsia="Times New Roman" w:hAnsi="Times New Roman" w:cs="Times New Roman"/>
          <w:sz w:val="28"/>
        </w:rPr>
        <w:t xml:space="preserve"> территори</w:t>
      </w:r>
      <w:r>
        <w:rPr>
          <w:rFonts w:ascii="Times New Roman" w:eastAsia="Times New Roman" w:hAnsi="Times New Roman" w:cs="Times New Roman"/>
          <w:sz w:val="28"/>
        </w:rPr>
        <w:t>ях,</w:t>
      </w:r>
      <w:r w:rsidR="00894DCB">
        <w:rPr>
          <w:rFonts w:ascii="Times New Roman" w:eastAsia="Times New Roman" w:hAnsi="Times New Roman" w:cs="Times New Roman"/>
          <w:sz w:val="28"/>
        </w:rPr>
        <w:br/>
      </w:r>
      <w:r>
        <w:rPr>
          <w:rFonts w:ascii="Times New Roman" w:eastAsia="Times New Roman" w:hAnsi="Times New Roman" w:cs="Times New Roman"/>
          <w:sz w:val="28"/>
        </w:rPr>
        <w:t xml:space="preserve">в </w:t>
      </w:r>
      <w:r w:rsidRPr="008D6CF8">
        <w:rPr>
          <w:rFonts w:ascii="Times New Roman" w:eastAsia="Times New Roman" w:hAnsi="Times New Roman" w:cs="Times New Roman"/>
          <w:sz w:val="28"/>
        </w:rPr>
        <w:t>гаражных кооператив</w:t>
      </w:r>
      <w:r>
        <w:rPr>
          <w:rFonts w:ascii="Times New Roman" w:eastAsia="Times New Roman" w:hAnsi="Times New Roman" w:cs="Times New Roman"/>
          <w:sz w:val="28"/>
        </w:rPr>
        <w:t>ах и в поперечном профиле улиц</w:t>
      </w:r>
      <w:r w:rsidR="00106D20">
        <w:rPr>
          <w:rFonts w:ascii="Times New Roman" w:eastAsia="Times New Roman" w:hAnsi="Times New Roman" w:cs="Times New Roman"/>
          <w:sz w:val="28"/>
        </w:rPr>
        <w:t xml:space="preserve"> </w:t>
      </w:r>
      <w:r w:rsidR="00106D20" w:rsidRPr="00106D20">
        <w:rPr>
          <w:rFonts w:ascii="Times New Roman" w:eastAsia="Times New Roman" w:hAnsi="Times New Roman" w:cs="Times New Roman"/>
          <w:sz w:val="28"/>
        </w:rPr>
        <w:t>в один ряд параллельно краю проезжей части.</w:t>
      </w:r>
    </w:p>
    <w:p w14:paraId="3AD34E96" w14:textId="77777777" w:rsidR="00BA7D7C" w:rsidRDefault="0062595A">
      <w:pPr>
        <w:pBdr>
          <w:top w:val="none" w:sz="4" w:space="0" w:color="000000"/>
          <w:left w:val="none" w:sz="4" w:space="0" w:color="000000"/>
          <w:bottom w:val="none" w:sz="4" w:space="0" w:color="000000"/>
          <w:right w:val="none" w:sz="4" w:space="0" w:color="000000"/>
        </w:pBdr>
      </w:pPr>
      <w:r>
        <w:br w:type="page" w:clear="all"/>
      </w:r>
    </w:p>
    <w:p w14:paraId="577A9B58" w14:textId="5007A116" w:rsidR="00BA7D7C" w:rsidRPr="00470496" w:rsidRDefault="0062595A"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13" w:name="_Toc199853617"/>
      <w:r>
        <w:rPr>
          <w:rFonts w:ascii="Times New Roman" w:eastAsia="Times New Roman" w:hAnsi="Times New Roman" w:cs="Times New Roman"/>
          <w:b/>
          <w:color w:val="000000"/>
          <w:sz w:val="28"/>
        </w:rPr>
        <w:t>4. ОЦЕНКА ВОЗМОЖНОГО ВЛИЯНИЯ ПЛАНИРУЕМЫХ</w:t>
      </w:r>
      <w:r w:rsidR="00286761">
        <w:rPr>
          <w:rFonts w:ascii="Times New Roman" w:eastAsia="Times New Roman" w:hAnsi="Times New Roman" w:cs="Times New Roman"/>
          <w:b/>
          <w:color w:val="000000"/>
          <w:sz w:val="28"/>
        </w:rPr>
        <w:br/>
      </w:r>
      <w:r>
        <w:rPr>
          <w:rFonts w:ascii="Times New Roman" w:eastAsia="Times New Roman" w:hAnsi="Times New Roman" w:cs="Times New Roman"/>
          <w:b/>
          <w:color w:val="000000"/>
          <w:sz w:val="28"/>
        </w:rPr>
        <w:t>ДЛЯ РАЗМЕЩЕНИЯ ОБЪЕКТОВ МЕСТНОГО ЗНАЧЕНИЯ ГОРОДСКОГО ОКРУГА НА КОМПЛЕКСНОЕ РАЗВИТИЕ</w:t>
      </w:r>
      <w:r w:rsidR="00286761">
        <w:rPr>
          <w:rFonts w:ascii="Times New Roman" w:eastAsia="Times New Roman" w:hAnsi="Times New Roman" w:cs="Times New Roman"/>
          <w:b/>
          <w:color w:val="000000"/>
          <w:sz w:val="28"/>
        </w:rPr>
        <w:br/>
      </w:r>
      <w:r>
        <w:rPr>
          <w:rFonts w:ascii="Times New Roman" w:eastAsia="Times New Roman" w:hAnsi="Times New Roman" w:cs="Times New Roman"/>
          <w:b/>
          <w:color w:val="000000"/>
          <w:sz w:val="28"/>
        </w:rPr>
        <w:t>ЭТИХ ТЕРРИТОРИЙ</w:t>
      </w:r>
      <w:bookmarkEnd w:id="13"/>
    </w:p>
    <w:p w14:paraId="53894D6A" w14:textId="07351F25" w:rsidR="002B2587" w:rsidRPr="002B2587" w:rsidRDefault="002B2587" w:rsidP="002B2587">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2B2587">
        <w:rPr>
          <w:rFonts w:ascii="Times New Roman" w:eastAsia="Times New Roman" w:hAnsi="Times New Roman" w:cs="Times New Roman"/>
          <w:sz w:val="28"/>
        </w:rPr>
        <w:t xml:space="preserve">Предложения по внесению изменений в Генеральный план подготовлены в целях устойчивого развития территории </w:t>
      </w:r>
      <w:r>
        <w:rPr>
          <w:rFonts w:ascii="Times New Roman" w:eastAsia="Times New Roman" w:hAnsi="Times New Roman" w:cs="Times New Roman"/>
          <w:sz w:val="28"/>
        </w:rPr>
        <w:t>населенного пункта.</w:t>
      </w:r>
    </w:p>
    <w:p w14:paraId="7EA1BD6E" w14:textId="77777777" w:rsidR="00640502" w:rsidRDefault="002B2587" w:rsidP="002B2587">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pPr>
      <w:r w:rsidRPr="002B2587">
        <w:rPr>
          <w:rFonts w:ascii="Times New Roman" w:eastAsia="Times New Roman" w:hAnsi="Times New Roman" w:cs="Times New Roman"/>
          <w:sz w:val="28"/>
        </w:rPr>
        <w:t>Мероприятия нацелены на п</w:t>
      </w:r>
      <w:r>
        <w:rPr>
          <w:rFonts w:ascii="Times New Roman" w:eastAsia="Times New Roman" w:hAnsi="Times New Roman" w:cs="Times New Roman"/>
          <w:sz w:val="28"/>
        </w:rPr>
        <w:t xml:space="preserve">овышение доступности объектов, </w:t>
      </w:r>
      <w:r w:rsidRPr="002B2587">
        <w:rPr>
          <w:rFonts w:ascii="Times New Roman" w:eastAsia="Times New Roman" w:hAnsi="Times New Roman" w:cs="Times New Roman"/>
          <w:sz w:val="28"/>
        </w:rPr>
        <w:t xml:space="preserve">обеспечение сбалансированного территориального развития территории </w:t>
      </w:r>
      <w:r>
        <w:rPr>
          <w:rFonts w:ascii="Times New Roman" w:eastAsia="Times New Roman" w:hAnsi="Times New Roman" w:cs="Times New Roman"/>
          <w:sz w:val="28"/>
        </w:rPr>
        <w:t>п. Ферма</w:t>
      </w:r>
      <w:r w:rsidRPr="002B2587">
        <w:rPr>
          <w:rFonts w:ascii="Times New Roman" w:eastAsia="Times New Roman" w:hAnsi="Times New Roman" w:cs="Times New Roman"/>
          <w:sz w:val="28"/>
        </w:rPr>
        <w:t>, что положительно повлияет на качество жизни населения.</w:t>
      </w:r>
      <w:r>
        <w:t xml:space="preserve"> </w:t>
      </w:r>
    </w:p>
    <w:p w14:paraId="54AADE4A" w14:textId="77777777" w:rsidR="00640502" w:rsidRDefault="00640502">
      <w:r>
        <w:br w:type="page"/>
      </w:r>
    </w:p>
    <w:p w14:paraId="70BE8E44" w14:textId="77777777" w:rsidR="00640502" w:rsidRPr="00640502" w:rsidRDefault="00640502" w:rsidP="00640502">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r w:rsidRPr="00640502">
        <w:rPr>
          <w:rFonts w:ascii="Times New Roman" w:eastAsia="Times New Roman" w:hAnsi="Times New Roman" w:cs="Times New Roman"/>
          <w:b/>
          <w:color w:val="000000"/>
          <w:sz w:val="28"/>
        </w:rPr>
        <w:t>5. ФУНКЦИОНАЛЬНОЕ ЗОНИРОВАНИЕ ТЕРРИТОРИИ</w:t>
      </w:r>
    </w:p>
    <w:p w14:paraId="5B62C9C6" w14:textId="77777777" w:rsidR="00640502" w:rsidRPr="00640502" w:rsidRDefault="00640502" w:rsidP="0064050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640502">
        <w:rPr>
          <w:rFonts w:ascii="Times New Roman" w:eastAsia="Times New Roman" w:hAnsi="Times New Roman" w:cs="Times New Roman"/>
          <w:sz w:val="28"/>
        </w:rPr>
        <w:t>Основной задачей Генерального плана является создание условий для повышения уровня комфортности среды проживания и достижение нормативной обеспеченности населения социальными услугами и инженерной инфраструктурой.</w:t>
      </w:r>
    </w:p>
    <w:p w14:paraId="77E3A810" w14:textId="32D82A19" w:rsidR="00640502" w:rsidRDefault="00640502" w:rsidP="00640502">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sidRPr="00640502">
        <w:rPr>
          <w:rFonts w:ascii="Times New Roman" w:eastAsia="Times New Roman" w:hAnsi="Times New Roman" w:cs="Times New Roman"/>
          <w:sz w:val="28"/>
        </w:rPr>
        <w:t>Архитектурно-планировочные решения Генерального плана основываются на существующем функционально-пространственном зонировании населенного пункта. Функциональные зоны установлены в том числе с учетом существующего землепользования, утвержденных проектов планировки и межевания территории, действующих ограничений.</w:t>
      </w:r>
    </w:p>
    <w:p w14:paraId="29D3DD3A" w14:textId="5F4DC9CE" w:rsidR="00640502" w:rsidRPr="00565B2B" w:rsidRDefault="00640502" w:rsidP="00565B2B">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Генеральным планом </w:t>
      </w:r>
      <w:r w:rsidR="00565B2B">
        <w:rPr>
          <w:rFonts w:ascii="Times New Roman" w:eastAsia="Times New Roman" w:hAnsi="Times New Roman" w:cs="Times New Roman"/>
          <w:sz w:val="28"/>
        </w:rPr>
        <w:t xml:space="preserve">выделена </w:t>
      </w:r>
      <w:r>
        <w:rPr>
          <w:rFonts w:ascii="Times New Roman" w:eastAsia="Times New Roman" w:hAnsi="Times New Roman" w:cs="Times New Roman"/>
          <w:sz w:val="28"/>
        </w:rPr>
        <w:t xml:space="preserve">территория </w:t>
      </w:r>
      <w:r w:rsidR="00565B2B">
        <w:rPr>
          <w:rFonts w:ascii="Times New Roman" w:eastAsia="Times New Roman" w:hAnsi="Times New Roman" w:cs="Times New Roman"/>
          <w:sz w:val="28"/>
        </w:rPr>
        <w:t xml:space="preserve">предполагающая планируемую </w:t>
      </w:r>
      <w:proofErr w:type="spellStart"/>
      <w:r w:rsidR="00565B2B">
        <w:rPr>
          <w:rFonts w:ascii="Times New Roman" w:eastAsia="Times New Roman" w:hAnsi="Times New Roman" w:cs="Times New Roman"/>
          <w:sz w:val="28"/>
        </w:rPr>
        <w:t>среднеэтажную</w:t>
      </w:r>
      <w:proofErr w:type="spellEnd"/>
      <w:r w:rsidR="00565B2B">
        <w:rPr>
          <w:rFonts w:ascii="Times New Roman" w:eastAsia="Times New Roman" w:hAnsi="Times New Roman" w:cs="Times New Roman"/>
          <w:sz w:val="28"/>
        </w:rPr>
        <w:t xml:space="preserve"> застройку. Реализация застройки возможн</w:t>
      </w:r>
      <w:r w:rsidR="00855F83">
        <w:rPr>
          <w:rFonts w:ascii="Times New Roman" w:eastAsia="Times New Roman" w:hAnsi="Times New Roman" w:cs="Times New Roman"/>
          <w:sz w:val="28"/>
        </w:rPr>
        <w:t>а</w:t>
      </w:r>
      <w:r w:rsidR="00565B2B">
        <w:rPr>
          <w:rFonts w:ascii="Times New Roman" w:eastAsia="Times New Roman" w:hAnsi="Times New Roman" w:cs="Times New Roman"/>
          <w:sz w:val="28"/>
        </w:rPr>
        <w:t xml:space="preserve"> только </w:t>
      </w:r>
      <w:r w:rsidR="00855F83">
        <w:rPr>
          <w:rFonts w:ascii="Times New Roman" w:eastAsia="Times New Roman" w:hAnsi="Times New Roman" w:cs="Times New Roman"/>
          <w:sz w:val="28"/>
        </w:rPr>
        <w:t xml:space="preserve">путем </w:t>
      </w:r>
      <w:r w:rsidR="00565B2B">
        <w:rPr>
          <w:rFonts w:ascii="Times New Roman" w:eastAsia="Times New Roman" w:hAnsi="Times New Roman" w:cs="Times New Roman"/>
          <w:sz w:val="28"/>
        </w:rPr>
        <w:t>к</w:t>
      </w:r>
      <w:r w:rsidR="00565B2B" w:rsidRPr="00565B2B">
        <w:rPr>
          <w:rFonts w:ascii="Times New Roman" w:eastAsia="Times New Roman" w:hAnsi="Times New Roman" w:cs="Times New Roman"/>
          <w:sz w:val="28"/>
        </w:rPr>
        <w:t>омплексно</w:t>
      </w:r>
      <w:r w:rsidR="00855F83">
        <w:rPr>
          <w:rFonts w:ascii="Times New Roman" w:eastAsia="Times New Roman" w:hAnsi="Times New Roman" w:cs="Times New Roman"/>
          <w:sz w:val="28"/>
        </w:rPr>
        <w:t>го</w:t>
      </w:r>
      <w:r w:rsidR="00565B2B" w:rsidRPr="00565B2B">
        <w:rPr>
          <w:rFonts w:ascii="Times New Roman" w:eastAsia="Times New Roman" w:hAnsi="Times New Roman" w:cs="Times New Roman"/>
          <w:sz w:val="28"/>
        </w:rPr>
        <w:t xml:space="preserve"> развити</w:t>
      </w:r>
      <w:r w:rsidR="00855F83">
        <w:rPr>
          <w:rFonts w:ascii="Times New Roman" w:eastAsia="Times New Roman" w:hAnsi="Times New Roman" w:cs="Times New Roman"/>
          <w:sz w:val="28"/>
        </w:rPr>
        <w:t>я</w:t>
      </w:r>
      <w:r w:rsidR="00565B2B" w:rsidRPr="00565B2B">
        <w:rPr>
          <w:rFonts w:ascii="Times New Roman" w:eastAsia="Times New Roman" w:hAnsi="Times New Roman" w:cs="Times New Roman"/>
          <w:sz w:val="28"/>
        </w:rPr>
        <w:t xml:space="preserve"> территории</w:t>
      </w:r>
      <w:r w:rsidR="00565B2B">
        <w:rPr>
          <w:rFonts w:ascii="Times New Roman" w:eastAsia="Times New Roman" w:hAnsi="Times New Roman" w:cs="Times New Roman"/>
          <w:sz w:val="28"/>
        </w:rPr>
        <w:t xml:space="preserve">. </w:t>
      </w:r>
    </w:p>
    <w:p w14:paraId="588F0058" w14:textId="77777777" w:rsidR="00640502" w:rsidRDefault="00640502" w:rsidP="002B2587">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pPr>
    </w:p>
    <w:p w14:paraId="2D154EB5" w14:textId="39F3C9BC" w:rsidR="00470496" w:rsidRDefault="00470496" w:rsidP="002B2587">
      <w:pPr>
        <w:pBdr>
          <w:top w:val="none" w:sz="4" w:space="0" w:color="000000"/>
          <w:left w:val="none" w:sz="4" w:space="0" w:color="000000"/>
          <w:bottom w:val="none" w:sz="4" w:space="0" w:color="000000"/>
          <w:right w:val="none" w:sz="4" w:space="0" w:color="000000"/>
        </w:pBdr>
        <w:tabs>
          <w:tab w:val="left" w:pos="567"/>
          <w:tab w:val="left" w:pos="1134"/>
        </w:tabs>
        <w:spacing w:after="0" w:line="360" w:lineRule="atLeast"/>
        <w:ind w:firstLine="709"/>
        <w:jc w:val="both"/>
      </w:pPr>
      <w:r>
        <w:br w:type="page"/>
      </w:r>
    </w:p>
    <w:p w14:paraId="25794F4C" w14:textId="47A5E32B" w:rsidR="00BA7D7C" w:rsidRPr="00470496" w:rsidRDefault="00640502"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14" w:name="_Toc199853618"/>
      <w:r>
        <w:rPr>
          <w:rFonts w:ascii="Times New Roman" w:eastAsia="Times New Roman" w:hAnsi="Times New Roman" w:cs="Times New Roman"/>
          <w:b/>
          <w:color w:val="000000"/>
          <w:sz w:val="28"/>
        </w:rPr>
        <w:t>6</w:t>
      </w:r>
      <w:r w:rsidR="0062595A" w:rsidRPr="000F7477">
        <w:rPr>
          <w:rFonts w:ascii="Times New Roman" w:eastAsia="Times New Roman" w:hAnsi="Times New Roman" w:cs="Times New Roman"/>
          <w:b/>
          <w:color w:val="000000"/>
          <w:sz w:val="28"/>
        </w:rPr>
        <w:t>.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w:t>
      </w:r>
      <w:r w:rsidR="00286761">
        <w:rPr>
          <w:rFonts w:ascii="Times New Roman" w:eastAsia="Times New Roman" w:hAnsi="Times New Roman" w:cs="Times New Roman"/>
          <w:b/>
          <w:color w:val="000000"/>
          <w:sz w:val="28"/>
        </w:rPr>
        <w:br/>
      </w:r>
      <w:r w:rsidR="0062595A" w:rsidRPr="000F7477">
        <w:rPr>
          <w:rFonts w:ascii="Times New Roman" w:eastAsia="Times New Roman" w:hAnsi="Times New Roman" w:cs="Times New Roman"/>
          <w:b/>
          <w:color w:val="000000"/>
          <w:sz w:val="28"/>
        </w:rPr>
        <w:t>НА ТЕРРИТОРИЯХ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w:t>
      </w:r>
      <w:r w:rsidR="00286761">
        <w:rPr>
          <w:rFonts w:ascii="Times New Roman" w:eastAsia="Times New Roman" w:hAnsi="Times New Roman" w:cs="Times New Roman"/>
          <w:b/>
          <w:color w:val="000000"/>
          <w:sz w:val="28"/>
        </w:rPr>
        <w:br/>
      </w:r>
      <w:r w:rsidR="0062595A" w:rsidRPr="000F7477">
        <w:rPr>
          <w:rFonts w:ascii="Times New Roman" w:eastAsia="Times New Roman" w:hAnsi="Times New Roman" w:cs="Times New Roman"/>
          <w:b/>
          <w:color w:val="000000"/>
          <w:sz w:val="28"/>
        </w:rPr>
        <w:t>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4"/>
    </w:p>
    <w:p w14:paraId="73259BA7" w14:textId="542D9345" w:rsidR="00BA7D7C" w:rsidRPr="00470496" w:rsidRDefault="00640502"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15" w:name="_Toc199853619"/>
      <w:r>
        <w:rPr>
          <w:rFonts w:ascii="Times New Roman" w:eastAsia="Times New Roman" w:hAnsi="Times New Roman" w:cs="Times New Roman"/>
          <w:b/>
          <w:color w:val="000000"/>
          <w:sz w:val="28"/>
        </w:rPr>
        <w:t>6</w:t>
      </w:r>
      <w:r w:rsidR="0062595A" w:rsidRPr="00470496">
        <w:rPr>
          <w:rFonts w:ascii="Times New Roman" w:eastAsia="Times New Roman" w:hAnsi="Times New Roman" w:cs="Times New Roman"/>
          <w:b/>
          <w:color w:val="000000"/>
          <w:sz w:val="28"/>
        </w:rPr>
        <w:t>.1. Сведения об объектах, предусмотренных документами территориального планирования Российской Федерации</w:t>
      </w:r>
      <w:bookmarkEnd w:id="15"/>
    </w:p>
    <w:p w14:paraId="6BE11450" w14:textId="73433A7A"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Генеральный план выполнен с уч</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 xml:space="preserve">том: </w:t>
      </w:r>
    </w:p>
    <w:p w14:paraId="34D53919" w14:textId="6184AB09"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Схемы территориального планирования Российской Федерации</w:t>
      </w:r>
      <w:r w:rsidR="000F7477">
        <w:rPr>
          <w:rFonts w:ascii="Times New Roman" w:eastAsia="Times New Roman" w:hAnsi="Times New Roman" w:cs="Times New Roman"/>
          <w:color w:val="000000"/>
          <w:sz w:val="28"/>
        </w:rPr>
        <w:br/>
        <w:t>в о</w:t>
      </w:r>
      <w:r>
        <w:rPr>
          <w:rFonts w:ascii="Times New Roman" w:eastAsia="Times New Roman" w:hAnsi="Times New Roman" w:cs="Times New Roman"/>
          <w:color w:val="000000"/>
          <w:sz w:val="28"/>
        </w:rPr>
        <w:t>бласти высшего профессионального образования,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нной распоряжением Правительства Российской Федерации от 26 февраля 2013 г. № 247-р;</w:t>
      </w:r>
    </w:p>
    <w:p w14:paraId="72FC4D9E" w14:textId="786766FB"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Схемы территориального планирования Российской Федерации</w:t>
      </w:r>
      <w:r w:rsidR="000F7477">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в</w:t>
      </w:r>
      <w:r w:rsidR="000F7477">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области здравоохранения,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нной распоряжением Правительства Российской Федерации от 28 декабря 2012 г. № 2607-р;</w:t>
      </w:r>
    </w:p>
    <w:p w14:paraId="543AA8EC" w14:textId="2B814301"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Схемы территориального планирования Российской Федерации</w:t>
      </w:r>
      <w:r w:rsidR="000F7477">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в</w:t>
      </w:r>
      <w:r w:rsidR="000F7477">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нной распоряжением Правительства Российской Федерации от 19 марта 2013 г. № 384-р;</w:t>
      </w:r>
    </w:p>
    <w:p w14:paraId="696F4FC1" w14:textId="1CD3FDBB"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Схемы территориального планирования Российской Федерации в области федерального транспорта (в части трубопроводного транспорта),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нной распоряжением Правительства Российской Федерации</w:t>
      </w:r>
      <w:r w:rsidR="000F7477">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от</w:t>
      </w:r>
      <w:r w:rsidR="000F7477">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06</w:t>
      </w:r>
      <w:r w:rsidR="000F7477">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мая 2015 г. № 816-р;</w:t>
      </w:r>
    </w:p>
    <w:p w14:paraId="6E53A023" w14:textId="1EC74451"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Схемы территориального планирования Российской Федерации</w:t>
      </w:r>
      <w:r w:rsidR="000F7477">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в</w:t>
      </w:r>
      <w:r w:rsidR="000F7477">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области энергетики,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w:t>
      </w:r>
      <w:r w:rsidR="000F7477">
        <w:rPr>
          <w:rFonts w:ascii="Times New Roman" w:eastAsia="Times New Roman" w:hAnsi="Times New Roman" w:cs="Times New Roman"/>
          <w:color w:val="000000"/>
          <w:sz w:val="28"/>
        </w:rPr>
        <w:t>ой</w:t>
      </w:r>
      <w:r>
        <w:rPr>
          <w:rFonts w:ascii="Times New Roman" w:eastAsia="Times New Roman" w:hAnsi="Times New Roman" w:cs="Times New Roman"/>
          <w:color w:val="000000"/>
          <w:sz w:val="28"/>
        </w:rPr>
        <w:t xml:space="preserve"> распоряжением Правительства Российской Федерации от 01 августа 2016 г. № 1634-р;</w:t>
      </w:r>
    </w:p>
    <w:p w14:paraId="193356AE" w14:textId="4A65FF15"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Схемы территориального планирования Российской Федерации</w:t>
      </w:r>
      <w:r w:rsidR="000F7477">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в</w:t>
      </w:r>
      <w:r w:rsidR="000F7477">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области обороны страны и безопасности государства, утвержд</w:t>
      </w:r>
      <w:r w:rsidR="00E1528E">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нной Указом Президента Российской Федерации от 10 октября 2015 г. № 615сс.</w:t>
      </w:r>
    </w:p>
    <w:p w14:paraId="6190FD58" w14:textId="15349F01"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Схемами территориального планирования Российской Федерации размещение объектов федерального значения на территории применительно</w:t>
      </w:r>
      <w:r w:rsidR="000F7477">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к которой подготовлен Генеральный план не предусмотрено.</w:t>
      </w:r>
    </w:p>
    <w:p w14:paraId="1253F249" w14:textId="3D441FF8" w:rsidR="00BA7D7C" w:rsidRPr="000F7477"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0F7477">
        <w:rPr>
          <w:rFonts w:ascii="Times New Roman" w:eastAsia="Times New Roman" w:hAnsi="Times New Roman" w:cs="Times New Roman"/>
          <w:color w:val="000000"/>
          <w:sz w:val="28"/>
        </w:rPr>
        <w:t>Мероприятия Генерального плана не препятствуют реализации мероприятий, предусмотренных схемами территориального планирования Российской Федерации.</w:t>
      </w:r>
    </w:p>
    <w:p w14:paraId="3982A1C7" w14:textId="34577468" w:rsidR="00BA7D7C" w:rsidRDefault="00BA7D7C"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1A197D25" w14:textId="77777777" w:rsidR="000F7477" w:rsidRPr="000F7477" w:rsidRDefault="000F7477"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63851F2A" w14:textId="23E9B2EB" w:rsidR="00BA7D7C" w:rsidRPr="00470496" w:rsidRDefault="00640502"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16" w:name="_Toc199853620"/>
      <w:r>
        <w:rPr>
          <w:rFonts w:ascii="Times New Roman" w:eastAsia="Times New Roman" w:hAnsi="Times New Roman" w:cs="Times New Roman"/>
          <w:b/>
          <w:color w:val="000000"/>
          <w:sz w:val="28"/>
        </w:rPr>
        <w:t>6.</w:t>
      </w:r>
      <w:r w:rsidR="0062595A" w:rsidRPr="00470496">
        <w:rPr>
          <w:rFonts w:ascii="Times New Roman" w:eastAsia="Times New Roman" w:hAnsi="Times New Roman" w:cs="Times New Roman"/>
          <w:b/>
          <w:color w:val="000000"/>
          <w:sz w:val="28"/>
        </w:rPr>
        <w:t>2. Сведения о планируемых объектах регионального значения</w:t>
      </w:r>
      <w:bookmarkEnd w:id="16"/>
    </w:p>
    <w:p w14:paraId="5888EF1C" w14:textId="4ED6009C" w:rsidR="00BA7D7C" w:rsidRDefault="0062595A"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0F7477">
        <w:rPr>
          <w:rFonts w:ascii="Times New Roman" w:eastAsia="Times New Roman" w:hAnsi="Times New Roman" w:cs="Times New Roman"/>
          <w:color w:val="000000"/>
          <w:sz w:val="28"/>
        </w:rPr>
        <w:t>Схемой территориального планирования Пермского края, утвержденной постановлением Правительства Пермского края от 27</w:t>
      </w:r>
      <w:r w:rsidR="000F7477">
        <w:rPr>
          <w:rFonts w:ascii="Times New Roman" w:eastAsia="Times New Roman" w:hAnsi="Times New Roman" w:cs="Times New Roman"/>
          <w:color w:val="000000"/>
          <w:sz w:val="28"/>
        </w:rPr>
        <w:t xml:space="preserve"> октября </w:t>
      </w:r>
      <w:r w:rsidRPr="000F7477">
        <w:rPr>
          <w:rFonts w:ascii="Times New Roman" w:eastAsia="Times New Roman" w:hAnsi="Times New Roman" w:cs="Times New Roman"/>
          <w:color w:val="000000"/>
          <w:sz w:val="28"/>
        </w:rPr>
        <w:t>2009 г.</w:t>
      </w:r>
      <w:r w:rsidR="000F7477">
        <w:rPr>
          <w:rFonts w:ascii="Times New Roman" w:eastAsia="Times New Roman" w:hAnsi="Times New Roman" w:cs="Times New Roman"/>
          <w:color w:val="000000"/>
          <w:sz w:val="28"/>
        </w:rPr>
        <w:br/>
      </w:r>
      <w:r w:rsidRPr="000F7477">
        <w:rPr>
          <w:rFonts w:ascii="Times New Roman" w:eastAsia="Times New Roman" w:hAnsi="Times New Roman" w:cs="Times New Roman"/>
          <w:color w:val="000000"/>
          <w:sz w:val="28"/>
        </w:rPr>
        <w:t>№ 780-п, не предусмотрены мероприятия по размещению объектов регионального значения на территории применительно к которой подготовлен Генеральный план.</w:t>
      </w:r>
    </w:p>
    <w:p w14:paraId="02E24BDA" w14:textId="77777777" w:rsidR="00286761" w:rsidRPr="000F7477" w:rsidRDefault="00286761" w:rsidP="000F7477">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6747AD61" w14:textId="77777777" w:rsidR="00BA7D7C" w:rsidRDefault="0062595A">
      <w:pPr>
        <w:pBdr>
          <w:top w:val="none" w:sz="4" w:space="0" w:color="000000"/>
          <w:left w:val="none" w:sz="4" w:space="0" w:color="000000"/>
          <w:bottom w:val="none" w:sz="4" w:space="0" w:color="000000"/>
          <w:right w:val="none" w:sz="4" w:space="0" w:color="000000"/>
        </w:pBdr>
      </w:pPr>
      <w:r>
        <w:br w:type="page" w:clear="all"/>
      </w:r>
    </w:p>
    <w:p w14:paraId="43D33EED" w14:textId="6F0E70E0" w:rsidR="00BA7D7C" w:rsidRPr="00470496" w:rsidRDefault="00640502"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17" w:name="_Toc199853621"/>
      <w:r>
        <w:rPr>
          <w:rFonts w:ascii="Times New Roman" w:eastAsia="Times New Roman" w:hAnsi="Times New Roman" w:cs="Times New Roman"/>
          <w:b/>
          <w:color w:val="000000"/>
          <w:sz w:val="28"/>
        </w:rPr>
        <w:t>7</w:t>
      </w:r>
      <w:r w:rsidR="00470496" w:rsidRPr="00F21199">
        <w:rPr>
          <w:rFonts w:ascii="Times New Roman" w:eastAsia="Times New Roman" w:hAnsi="Times New Roman" w:cs="Times New Roman"/>
          <w:b/>
          <w:color w:val="000000"/>
          <w:sz w:val="28"/>
        </w:rPr>
        <w:t xml:space="preserve">. </w:t>
      </w:r>
      <w:r w:rsidR="0062595A" w:rsidRPr="00F21199">
        <w:rPr>
          <w:rFonts w:ascii="Times New Roman" w:eastAsia="Times New Roman" w:hAnsi="Times New Roman" w:cs="Times New Roman"/>
          <w:b/>
          <w:color w:val="000000"/>
          <w:sz w:val="28"/>
        </w:rPr>
        <w:t>ПЕРЕЧЕНЬ И ХАРАКТЕРИСТИКА ОСНОВНЫХ ФАКТОРОВ РИСКА ВОЗНИКНОВЕНИЯ ЧРЕЗВЫЧАЙНЫХ СИТУАЦИЙ ПРИРОДНОГО И ТЕХНОГЕННОГО ХАРАКТЕРА</w:t>
      </w:r>
      <w:bookmarkEnd w:id="17"/>
    </w:p>
    <w:p w14:paraId="65545F0C" w14:textId="3D7890CF" w:rsidR="00BA7D7C" w:rsidRPr="00470496" w:rsidRDefault="00640502"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18" w:name="_Toc199853622"/>
      <w:r>
        <w:rPr>
          <w:rFonts w:ascii="Times New Roman" w:eastAsia="Times New Roman" w:hAnsi="Times New Roman" w:cs="Times New Roman"/>
          <w:b/>
          <w:color w:val="000000"/>
          <w:sz w:val="28"/>
        </w:rPr>
        <w:t>7</w:t>
      </w:r>
      <w:r w:rsidR="0062595A">
        <w:rPr>
          <w:rFonts w:ascii="Times New Roman" w:eastAsia="Times New Roman" w:hAnsi="Times New Roman" w:cs="Times New Roman"/>
          <w:b/>
          <w:color w:val="000000"/>
          <w:sz w:val="28"/>
        </w:rPr>
        <w:t>.1. Чрезвычайные ситуации техногенного характера</w:t>
      </w:r>
      <w:bookmarkEnd w:id="18"/>
    </w:p>
    <w:p w14:paraId="70CF31F6" w14:textId="77777777" w:rsidR="00BA7D7C" w:rsidRPr="007401DA"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В качестве наиболее вероятных чрезвычайных ситуаций техногенного характера рассматриваются:</w:t>
      </w:r>
    </w:p>
    <w:p w14:paraId="57BCAC11" w14:textId="25539181" w:rsidR="00BA7D7C" w:rsidRPr="007401DA"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аварии на автомобильном транспорте;</w:t>
      </w:r>
    </w:p>
    <w:p w14:paraId="1201C3E1" w14:textId="0F788956" w:rsidR="007401DA" w:rsidRPr="007401DA" w:rsidRDefault="007401D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аварии на железнодорожном транспорте;</w:t>
      </w:r>
    </w:p>
    <w:p w14:paraId="7C21F232" w14:textId="77777777" w:rsidR="00BA7D7C" w:rsidRPr="007401DA"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взрывы (в том числе с последующим горением) и (или) разрушения (обрушения) в зданиях и сооружениях жилого, общественного и производственного назначений;</w:t>
      </w:r>
    </w:p>
    <w:p w14:paraId="3D556931" w14:textId="77777777" w:rsidR="00BA7D7C" w:rsidRPr="007401DA"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аварии на системах жизнеобеспечения.</w:t>
      </w:r>
    </w:p>
    <w:p w14:paraId="10B14E8D" w14:textId="1C89EBE1" w:rsidR="00BA7D7C" w:rsidRPr="007401DA" w:rsidRDefault="00BA7D7C"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7D1F3137" w14:textId="6420AFE2" w:rsidR="00BA7D7C" w:rsidRPr="00176F35" w:rsidRDefault="0062595A" w:rsidP="00176F35">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Аварии на автомобильном транспорте</w:t>
      </w:r>
    </w:p>
    <w:p w14:paraId="30AFFB73" w14:textId="1AD11228" w:rsidR="00BA7D7C" w:rsidRPr="007401DA"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Транспорт является источником опас</w:t>
      </w:r>
      <w:r w:rsidR="007401DA">
        <w:rPr>
          <w:rFonts w:ascii="Times New Roman" w:eastAsia="Times New Roman" w:hAnsi="Times New Roman" w:cs="Times New Roman"/>
          <w:sz w:val="28"/>
          <w:szCs w:val="28"/>
        </w:rPr>
        <w:t>ности не только для пассажиров,</w:t>
      </w:r>
      <w:r w:rsidR="007401DA">
        <w:rPr>
          <w:rFonts w:ascii="Times New Roman" w:eastAsia="Times New Roman" w:hAnsi="Times New Roman" w:cs="Times New Roman"/>
          <w:sz w:val="28"/>
          <w:szCs w:val="28"/>
        </w:rPr>
        <w:br/>
      </w:r>
      <w:r w:rsidRPr="007401DA">
        <w:rPr>
          <w:rFonts w:ascii="Times New Roman" w:eastAsia="Times New Roman" w:hAnsi="Times New Roman" w:cs="Times New Roman"/>
          <w:sz w:val="28"/>
          <w:szCs w:val="28"/>
        </w:rPr>
        <w:t>но и для населения, проживающего в зонах транспортных магистралей, поскольку по ним транспортируются легковоспламеняющиеся, химические, горючие, взрывоопасные и другие вещества. Аварии на автомобильном транспорте при перевозке опасных грузов с выбросом (</w:t>
      </w:r>
      <w:proofErr w:type="spellStart"/>
      <w:r w:rsidRPr="007401DA">
        <w:rPr>
          <w:rFonts w:ascii="Times New Roman" w:eastAsia="Times New Roman" w:hAnsi="Times New Roman" w:cs="Times New Roman"/>
          <w:sz w:val="28"/>
          <w:szCs w:val="28"/>
        </w:rPr>
        <w:t>выливом</w:t>
      </w:r>
      <w:proofErr w:type="spellEnd"/>
      <w:r w:rsidRPr="007401DA">
        <w:rPr>
          <w:rFonts w:ascii="Times New Roman" w:eastAsia="Times New Roman" w:hAnsi="Times New Roman" w:cs="Times New Roman"/>
          <w:sz w:val="28"/>
          <w:szCs w:val="28"/>
        </w:rPr>
        <w:t xml:space="preserve">) опасных химических веществ, взрывом горючих жидкостей и сжиженных газов возможны фактически на всей территории п. Ферма, где проходят автомобильные дороги. </w:t>
      </w:r>
    </w:p>
    <w:p w14:paraId="6A4E36FA" w14:textId="06C7E21C" w:rsidR="00BA7D7C"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Из всех источников опасности на автомобильном транспорте наибольшую угрозу для населения представляют дорожно-транспортные происшествия. Большая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w:t>
      </w:r>
    </w:p>
    <w:p w14:paraId="3D3A0FC2" w14:textId="77777777" w:rsidR="007401DA" w:rsidRPr="007401DA" w:rsidRDefault="007401D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741B502A" w14:textId="5B50C201" w:rsidR="007401DA" w:rsidRPr="007401DA" w:rsidRDefault="007401DA" w:rsidP="007401D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7401DA">
        <w:rPr>
          <w:rFonts w:ascii="Times New Roman" w:eastAsia="Times New Roman" w:hAnsi="Times New Roman" w:cs="Times New Roman"/>
          <w:b/>
          <w:i/>
          <w:sz w:val="28"/>
          <w:szCs w:val="28"/>
        </w:rPr>
        <w:t xml:space="preserve">Аварии на </w:t>
      </w:r>
      <w:r>
        <w:rPr>
          <w:rFonts w:ascii="Times New Roman" w:eastAsia="Times New Roman" w:hAnsi="Times New Roman" w:cs="Times New Roman"/>
          <w:b/>
          <w:i/>
          <w:sz w:val="28"/>
          <w:szCs w:val="28"/>
        </w:rPr>
        <w:t>железнодорож</w:t>
      </w:r>
      <w:r w:rsidRPr="007401DA">
        <w:rPr>
          <w:rFonts w:ascii="Times New Roman" w:eastAsia="Times New Roman" w:hAnsi="Times New Roman" w:cs="Times New Roman"/>
          <w:b/>
          <w:i/>
          <w:sz w:val="28"/>
          <w:szCs w:val="28"/>
        </w:rPr>
        <w:t>ном транспорте</w:t>
      </w:r>
    </w:p>
    <w:p w14:paraId="3B5AAB84" w14:textId="592B117C" w:rsidR="007401DA" w:rsidRDefault="007401DA" w:rsidP="007401D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территории п. Ферма </w:t>
      </w:r>
      <w:r w:rsidRPr="007401DA">
        <w:rPr>
          <w:rFonts w:ascii="Times New Roman" w:eastAsia="Times New Roman" w:hAnsi="Times New Roman" w:cs="Times New Roman"/>
          <w:sz w:val="28"/>
          <w:szCs w:val="28"/>
        </w:rPr>
        <w:t>проходит электрифицированная железная дорога Главного направления «Москва – Владивосток».</w:t>
      </w:r>
    </w:p>
    <w:p w14:paraId="5280376A" w14:textId="5C78C2BA" w:rsidR="007401DA" w:rsidRPr="00F21199" w:rsidRDefault="00F21199" w:rsidP="00F21199">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sz w:val="28"/>
          <w:szCs w:val="28"/>
        </w:rPr>
      </w:pPr>
      <w:r w:rsidRPr="00F21199">
        <w:rPr>
          <w:rFonts w:ascii="Times New Roman" w:eastAsia="Times New Roman" w:hAnsi="Times New Roman" w:cs="Times New Roman"/>
          <w:sz w:val="28"/>
          <w:szCs w:val="28"/>
        </w:rPr>
        <w:t>Основными причинами аварий и катастроф на железнодорожном транспорте являются неисправности железнодорожных путей, подвижного состава, средств сигнализации, централизации и блокировки, ошибки диспетчера, невнимательность и халатность машинистов.</w:t>
      </w:r>
      <w:r>
        <w:rPr>
          <w:rFonts w:ascii="Times New Roman" w:eastAsia="Times New Roman" w:hAnsi="Times New Roman" w:cs="Times New Roman"/>
          <w:sz w:val="28"/>
          <w:szCs w:val="28"/>
        </w:rPr>
        <w:t xml:space="preserve"> </w:t>
      </w:r>
      <w:r w:rsidRPr="00F21199">
        <w:rPr>
          <w:rFonts w:ascii="Times New Roman" w:eastAsia="Times New Roman" w:hAnsi="Times New Roman" w:cs="Times New Roman"/>
          <w:sz w:val="28"/>
          <w:szCs w:val="28"/>
        </w:rPr>
        <w:t>Чаще всего происходят сход подвижного состава с рельсов, столкновения, наезды</w:t>
      </w:r>
      <w:r>
        <w:rPr>
          <w:rFonts w:ascii="Times New Roman" w:eastAsia="Times New Roman" w:hAnsi="Times New Roman" w:cs="Times New Roman"/>
          <w:sz w:val="28"/>
          <w:szCs w:val="28"/>
        </w:rPr>
        <w:br/>
      </w:r>
      <w:r w:rsidRPr="00F21199">
        <w:rPr>
          <w:rFonts w:ascii="Times New Roman" w:eastAsia="Times New Roman" w:hAnsi="Times New Roman" w:cs="Times New Roman"/>
          <w:sz w:val="28"/>
          <w:szCs w:val="28"/>
        </w:rPr>
        <w:t>на препятствия на переездах, пожары и взрывы непосредственно в вагонах.</w:t>
      </w:r>
    </w:p>
    <w:p w14:paraId="382066E5" w14:textId="0B9C8C19" w:rsidR="007401DA" w:rsidRDefault="00F21199" w:rsidP="007401D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sz w:val="28"/>
          <w:szCs w:val="28"/>
        </w:rPr>
      </w:pPr>
      <w:r w:rsidRPr="00F21199">
        <w:rPr>
          <w:rFonts w:ascii="Times New Roman" w:eastAsia="Times New Roman" w:hAnsi="Times New Roman" w:cs="Times New Roman"/>
          <w:sz w:val="28"/>
          <w:szCs w:val="28"/>
        </w:rPr>
        <w:t xml:space="preserve">Самые негативные последствия аварий на железнодорожном транспорте возникают при перевозке опасных грузов: емкостей с химическими или радиоактивными веществами, взрывоопасных орудий, топлива. </w:t>
      </w:r>
      <w:r>
        <w:rPr>
          <w:rFonts w:ascii="Times New Roman" w:eastAsia="Times New Roman" w:hAnsi="Times New Roman" w:cs="Times New Roman"/>
          <w:sz w:val="28"/>
          <w:szCs w:val="28"/>
        </w:rPr>
        <w:t xml:space="preserve">Такие </w:t>
      </w:r>
      <w:r w:rsidRPr="00F21199">
        <w:rPr>
          <w:rFonts w:ascii="Times New Roman" w:eastAsia="Times New Roman" w:hAnsi="Times New Roman" w:cs="Times New Roman"/>
          <w:sz w:val="28"/>
          <w:szCs w:val="28"/>
        </w:rPr>
        <w:t>аварии сопряжены с опасностью заражения и отравления большой зоны местности, нанесения значительного вреда экосистеме.</w:t>
      </w:r>
    </w:p>
    <w:p w14:paraId="6A37AF89" w14:textId="77777777" w:rsidR="00F21199" w:rsidRPr="007401DA" w:rsidRDefault="00F21199" w:rsidP="007401D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sz w:val="28"/>
          <w:szCs w:val="28"/>
        </w:rPr>
      </w:pPr>
    </w:p>
    <w:p w14:paraId="77C3CAD3" w14:textId="7305AA14" w:rsidR="00BA7D7C" w:rsidRPr="00176F35" w:rsidRDefault="0062595A" w:rsidP="00176F35">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Взрывы (в том числе с последующим горением) и (или) разрушения (обрушения) в зданиях и сооружениях жилого, общественного и производственного назначений</w:t>
      </w:r>
    </w:p>
    <w:p w14:paraId="2D48FDC9" w14:textId="77777777" w:rsidR="00BA7D7C" w:rsidRPr="007401DA"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На проектируемой территории к потенциально опасным объектам относятся газопроводы высокого давления, котельные.</w:t>
      </w:r>
    </w:p>
    <w:p w14:paraId="23BB9DE8" w14:textId="26643A18" w:rsidR="007401DA" w:rsidRDefault="007401D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В результате возникновения аварийной ситуации на линейной части газопровода возможен выброс газа без воспламенения и с воспламенением. Возможными причинами аварий на газопроводе могут быть дефекты труб и арматуры, коррозия трубопроводов, физический износ, механическое повреждение или температурная деформация, нарушение правил эксплуатации, брак строительно-монтажных работ, преднамеренные действия. Большие размеры зон поражения при авариях обуславливают</w:t>
      </w:r>
      <w:r>
        <w:rPr>
          <w:rFonts w:ascii="Times New Roman" w:eastAsia="Times New Roman" w:hAnsi="Times New Roman" w:cs="Times New Roman"/>
          <w:sz w:val="28"/>
          <w:szCs w:val="28"/>
        </w:rPr>
        <w:br/>
      </w:r>
      <w:r w:rsidRPr="007401DA">
        <w:rPr>
          <w:rFonts w:ascii="Times New Roman" w:eastAsia="Times New Roman" w:hAnsi="Times New Roman" w:cs="Times New Roman"/>
          <w:sz w:val="28"/>
          <w:szCs w:val="28"/>
        </w:rPr>
        <w:t>их высокую опасность для прилегающей территории.</w:t>
      </w:r>
    </w:p>
    <w:p w14:paraId="643CC8AE" w14:textId="77777777" w:rsidR="00BA7D7C" w:rsidRPr="007401DA" w:rsidRDefault="0062595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7401DA">
        <w:rPr>
          <w:rFonts w:ascii="Times New Roman" w:eastAsia="Times New Roman" w:hAnsi="Times New Roman" w:cs="Times New Roman"/>
          <w:sz w:val="28"/>
          <w:szCs w:val="28"/>
        </w:rPr>
        <w:t>В результате возникновения аварийных ситуаций на котельных зона поражения не выйдет за пределы территории объекта. Аварии на котельных приведут к нарушению поступления тепла потребителю, что негативно скажется на жизнеобеспечении населения особенно в зимний период.</w:t>
      </w:r>
    </w:p>
    <w:p w14:paraId="4DC4F9F0" w14:textId="77777777" w:rsidR="007401DA" w:rsidRPr="007401DA" w:rsidRDefault="007401DA" w:rsidP="007401DA">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0F1A5359" w14:textId="77777777" w:rsidR="00BA7D7C" w:rsidRPr="00176F35" w:rsidRDefault="0062595A" w:rsidP="00176F35">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Аварии на системах жизнеобеспечения</w:t>
      </w:r>
    </w:p>
    <w:p w14:paraId="024E74A2" w14:textId="7A4CE27A" w:rsidR="002011D1" w:rsidRPr="00176F35" w:rsidRDefault="002011D1"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 xml:space="preserve">На объектах </w:t>
      </w:r>
      <w:r w:rsidR="00176F35">
        <w:rPr>
          <w:rFonts w:ascii="Times New Roman" w:eastAsia="Times New Roman" w:hAnsi="Times New Roman" w:cs="Times New Roman"/>
          <w:sz w:val="28"/>
          <w:szCs w:val="28"/>
        </w:rPr>
        <w:t>жилищно-коммунального хозяйства</w:t>
      </w:r>
      <w:r w:rsidRPr="00176F35">
        <w:rPr>
          <w:rFonts w:ascii="Times New Roman" w:eastAsia="Times New Roman" w:hAnsi="Times New Roman" w:cs="Times New Roman"/>
          <w:sz w:val="28"/>
          <w:szCs w:val="28"/>
        </w:rPr>
        <w:t xml:space="preserve"> возможны аварии, произошедшие в результате повышенного процента износа технологического оборудования и объектов инженерной инфраструктуры; аварии в системах тепло- и энергоснабжения населенн</w:t>
      </w:r>
      <w:r w:rsidR="00234DB7">
        <w:rPr>
          <w:rFonts w:ascii="Times New Roman" w:eastAsia="Times New Roman" w:hAnsi="Times New Roman" w:cs="Times New Roman"/>
          <w:sz w:val="28"/>
          <w:szCs w:val="28"/>
        </w:rPr>
        <w:t>ого</w:t>
      </w:r>
      <w:r w:rsidRPr="00176F35">
        <w:rPr>
          <w:rFonts w:ascii="Times New Roman" w:eastAsia="Times New Roman" w:hAnsi="Times New Roman" w:cs="Times New Roman"/>
          <w:sz w:val="28"/>
          <w:szCs w:val="28"/>
        </w:rPr>
        <w:t xml:space="preserve"> пункт</w:t>
      </w:r>
      <w:r w:rsidR="00234DB7">
        <w:rPr>
          <w:rFonts w:ascii="Times New Roman" w:eastAsia="Times New Roman" w:hAnsi="Times New Roman" w:cs="Times New Roman"/>
          <w:sz w:val="28"/>
          <w:szCs w:val="28"/>
        </w:rPr>
        <w:t>а</w:t>
      </w:r>
      <w:r w:rsidRPr="00176F35">
        <w:rPr>
          <w:rFonts w:ascii="Times New Roman" w:eastAsia="Times New Roman" w:hAnsi="Times New Roman" w:cs="Times New Roman"/>
          <w:sz w:val="28"/>
          <w:szCs w:val="28"/>
        </w:rPr>
        <w:t>, вызванные рядом неблагоприятных гидрометеорологических факторов (сильный мороз, ветер, осадки в виде мокрого снега, ледяной дождь и т.д.).</w:t>
      </w:r>
    </w:p>
    <w:p w14:paraId="7FFC40C4" w14:textId="7548EC91"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Проведенный анализ случаев наиболее опасных аварий, способных привести к нарушению функционирования систем жизнеобеспечения, показывает, что их развитие начинается с различных случаев. В большинстве случаев – ошибки персонала, отказы оборудования, а также вследствие разрушения коммуникаций.</w:t>
      </w:r>
    </w:p>
    <w:p w14:paraId="0B4D8B54" w14:textId="67099F2F"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 xml:space="preserve">На территории </w:t>
      </w:r>
      <w:r w:rsidR="00234DB7">
        <w:rPr>
          <w:rFonts w:ascii="Times New Roman" w:eastAsia="Times New Roman" w:hAnsi="Times New Roman" w:cs="Times New Roman"/>
          <w:sz w:val="28"/>
          <w:szCs w:val="28"/>
        </w:rPr>
        <w:t>п. Ферма</w:t>
      </w:r>
      <w:r w:rsidRPr="00176F35">
        <w:rPr>
          <w:rFonts w:ascii="Times New Roman" w:eastAsia="Times New Roman" w:hAnsi="Times New Roman" w:cs="Times New Roman"/>
          <w:sz w:val="28"/>
          <w:szCs w:val="28"/>
        </w:rPr>
        <w:t xml:space="preserve"> последствиями аварий на системах жизнеобеспечения могут быть отключения </w:t>
      </w:r>
      <w:r w:rsidR="007401DA" w:rsidRPr="00176F35">
        <w:rPr>
          <w:rFonts w:ascii="Times New Roman" w:eastAsia="Times New Roman" w:hAnsi="Times New Roman" w:cs="Times New Roman"/>
          <w:sz w:val="28"/>
          <w:szCs w:val="28"/>
        </w:rPr>
        <w:t>водоснабжения</w:t>
      </w:r>
      <w:r w:rsidR="007401DA">
        <w:rPr>
          <w:rFonts w:ascii="Times New Roman" w:eastAsia="Times New Roman" w:hAnsi="Times New Roman" w:cs="Times New Roman"/>
          <w:sz w:val="28"/>
          <w:szCs w:val="28"/>
        </w:rPr>
        <w:t xml:space="preserve">, теплоснабжения и </w:t>
      </w:r>
      <w:r w:rsidRPr="00176F35">
        <w:rPr>
          <w:rFonts w:ascii="Times New Roman" w:eastAsia="Times New Roman" w:hAnsi="Times New Roman" w:cs="Times New Roman"/>
          <w:sz w:val="28"/>
          <w:szCs w:val="28"/>
        </w:rPr>
        <w:t>электроснабжения как отдельных зданий, так и в целом населенн</w:t>
      </w:r>
      <w:r w:rsidR="007401DA">
        <w:rPr>
          <w:rFonts w:ascii="Times New Roman" w:eastAsia="Times New Roman" w:hAnsi="Times New Roman" w:cs="Times New Roman"/>
          <w:sz w:val="28"/>
          <w:szCs w:val="28"/>
        </w:rPr>
        <w:t>ого</w:t>
      </w:r>
      <w:r w:rsidRPr="00176F35">
        <w:rPr>
          <w:rFonts w:ascii="Times New Roman" w:eastAsia="Times New Roman" w:hAnsi="Times New Roman" w:cs="Times New Roman"/>
          <w:sz w:val="28"/>
          <w:szCs w:val="28"/>
        </w:rPr>
        <w:t xml:space="preserve"> пункт</w:t>
      </w:r>
      <w:r w:rsidR="007401DA">
        <w:rPr>
          <w:rFonts w:ascii="Times New Roman" w:eastAsia="Times New Roman" w:hAnsi="Times New Roman" w:cs="Times New Roman"/>
          <w:sz w:val="28"/>
          <w:szCs w:val="28"/>
        </w:rPr>
        <w:t>а</w:t>
      </w:r>
      <w:r w:rsidRPr="00176F35">
        <w:rPr>
          <w:rFonts w:ascii="Times New Roman" w:eastAsia="Times New Roman" w:hAnsi="Times New Roman" w:cs="Times New Roman"/>
          <w:sz w:val="28"/>
          <w:szCs w:val="28"/>
        </w:rPr>
        <w:t>.</w:t>
      </w:r>
    </w:p>
    <w:p w14:paraId="38E6CD30" w14:textId="36F71850" w:rsidR="00F21199" w:rsidRDefault="00F21199">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70550C2E" w14:textId="68684E2A" w:rsidR="00BA7D7C" w:rsidRPr="00470496" w:rsidRDefault="00640502"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19" w:name="_Toc199853623"/>
      <w:r>
        <w:rPr>
          <w:rFonts w:ascii="Times New Roman" w:eastAsia="Times New Roman" w:hAnsi="Times New Roman" w:cs="Times New Roman"/>
          <w:b/>
          <w:color w:val="000000"/>
          <w:sz w:val="28"/>
        </w:rPr>
        <w:t>7</w:t>
      </w:r>
      <w:r w:rsidR="0062595A">
        <w:rPr>
          <w:rFonts w:ascii="Times New Roman" w:eastAsia="Times New Roman" w:hAnsi="Times New Roman" w:cs="Times New Roman"/>
          <w:b/>
          <w:color w:val="000000"/>
          <w:sz w:val="28"/>
        </w:rPr>
        <w:t>.2. Чрезвычайные ситуации природного характера</w:t>
      </w:r>
      <w:bookmarkEnd w:id="19"/>
    </w:p>
    <w:p w14:paraId="518BB4BA" w14:textId="29768ADE"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Наиболее опасными природными процессами, характерными</w:t>
      </w:r>
      <w:r w:rsidR="00234DB7">
        <w:rPr>
          <w:rFonts w:ascii="Times New Roman" w:eastAsia="Times New Roman" w:hAnsi="Times New Roman" w:cs="Times New Roman"/>
          <w:sz w:val="28"/>
          <w:szCs w:val="28"/>
        </w:rPr>
        <w:br/>
      </w:r>
      <w:r w:rsidRPr="00176F35">
        <w:rPr>
          <w:rFonts w:ascii="Times New Roman" w:eastAsia="Times New Roman" w:hAnsi="Times New Roman" w:cs="Times New Roman"/>
          <w:sz w:val="28"/>
          <w:szCs w:val="28"/>
        </w:rPr>
        <w:t xml:space="preserve">для рассматриваемой территории, способными стать источниками </w:t>
      </w:r>
      <w:r w:rsidR="00234DB7">
        <w:rPr>
          <w:rFonts w:ascii="Times New Roman" w:eastAsia="Times New Roman" w:hAnsi="Times New Roman" w:cs="Times New Roman"/>
          <w:sz w:val="28"/>
          <w:szCs w:val="28"/>
        </w:rPr>
        <w:t>чрезвычайных ситуаций</w:t>
      </w:r>
      <w:r w:rsidRPr="00176F35">
        <w:rPr>
          <w:rFonts w:ascii="Times New Roman" w:eastAsia="Times New Roman" w:hAnsi="Times New Roman" w:cs="Times New Roman"/>
          <w:sz w:val="28"/>
          <w:szCs w:val="28"/>
        </w:rPr>
        <w:t>, являются</w:t>
      </w:r>
      <w:r w:rsidR="00176F35" w:rsidRPr="00176F35">
        <w:rPr>
          <w:rFonts w:ascii="Times New Roman" w:eastAsia="Times New Roman" w:hAnsi="Times New Roman" w:cs="Times New Roman"/>
          <w:sz w:val="28"/>
          <w:szCs w:val="28"/>
        </w:rPr>
        <w:t xml:space="preserve"> </w:t>
      </w:r>
      <w:r w:rsidRPr="00176F35">
        <w:rPr>
          <w:rFonts w:ascii="Times New Roman" w:eastAsia="Times New Roman" w:hAnsi="Times New Roman" w:cs="Times New Roman"/>
          <w:sz w:val="28"/>
          <w:szCs w:val="28"/>
        </w:rPr>
        <w:t>опасные метеорологические явления</w:t>
      </w:r>
      <w:r w:rsidR="00176F35">
        <w:rPr>
          <w:rFonts w:ascii="Times New Roman" w:eastAsia="Times New Roman" w:hAnsi="Times New Roman" w:cs="Times New Roman"/>
          <w:sz w:val="28"/>
          <w:szCs w:val="28"/>
        </w:rPr>
        <w:t>:</w:t>
      </w:r>
      <w:r w:rsidRPr="00176F35">
        <w:rPr>
          <w:rFonts w:ascii="Times New Roman" w:eastAsia="Times New Roman" w:hAnsi="Times New Roman" w:cs="Times New Roman"/>
          <w:sz w:val="28"/>
          <w:szCs w:val="28"/>
        </w:rPr>
        <w:t xml:space="preserve"> грозы, сильные ветры, </w:t>
      </w:r>
      <w:r w:rsidR="00176F35" w:rsidRPr="00176F35">
        <w:rPr>
          <w:rFonts w:ascii="Times New Roman" w:eastAsia="Times New Roman" w:hAnsi="Times New Roman" w:cs="Times New Roman"/>
          <w:sz w:val="28"/>
          <w:szCs w:val="28"/>
        </w:rPr>
        <w:t>сильные морозы</w:t>
      </w:r>
      <w:r w:rsidR="00176F35">
        <w:rPr>
          <w:rFonts w:ascii="Times New Roman" w:eastAsia="Times New Roman" w:hAnsi="Times New Roman" w:cs="Times New Roman"/>
          <w:sz w:val="28"/>
          <w:szCs w:val="28"/>
        </w:rPr>
        <w:t>,</w:t>
      </w:r>
      <w:r w:rsidR="00176F35" w:rsidRPr="00176F35">
        <w:rPr>
          <w:rFonts w:ascii="Times New Roman" w:eastAsia="Times New Roman" w:hAnsi="Times New Roman" w:cs="Times New Roman"/>
          <w:sz w:val="28"/>
          <w:szCs w:val="28"/>
        </w:rPr>
        <w:t xml:space="preserve"> </w:t>
      </w:r>
      <w:r w:rsidRPr="00176F35">
        <w:rPr>
          <w:rFonts w:ascii="Times New Roman" w:eastAsia="Times New Roman" w:hAnsi="Times New Roman" w:cs="Times New Roman"/>
          <w:sz w:val="28"/>
          <w:szCs w:val="28"/>
        </w:rPr>
        <w:t>снегопады</w:t>
      </w:r>
      <w:r w:rsidR="00176F35">
        <w:rPr>
          <w:rFonts w:ascii="Times New Roman" w:eastAsia="Times New Roman" w:hAnsi="Times New Roman" w:cs="Times New Roman"/>
          <w:sz w:val="28"/>
          <w:szCs w:val="28"/>
        </w:rPr>
        <w:t>; л</w:t>
      </w:r>
      <w:r w:rsidR="00176F35" w:rsidRPr="00176F35">
        <w:rPr>
          <w:rFonts w:ascii="Times New Roman" w:eastAsia="Times New Roman" w:hAnsi="Times New Roman" w:cs="Times New Roman"/>
          <w:sz w:val="28"/>
          <w:szCs w:val="28"/>
        </w:rPr>
        <w:t>андшафтные (природные) пожары</w:t>
      </w:r>
      <w:r w:rsidR="00176F35">
        <w:rPr>
          <w:rFonts w:ascii="Times New Roman" w:eastAsia="Times New Roman" w:hAnsi="Times New Roman" w:cs="Times New Roman"/>
          <w:sz w:val="28"/>
          <w:szCs w:val="28"/>
        </w:rPr>
        <w:t>.</w:t>
      </w:r>
    </w:p>
    <w:p w14:paraId="7E2B11B2" w14:textId="77777777" w:rsidR="00BA7D7C" w:rsidRPr="00176F35" w:rsidRDefault="00BA7D7C"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6768A0CA" w14:textId="77777777" w:rsidR="00BA7D7C" w:rsidRPr="00176F35" w:rsidRDefault="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Грозы</w:t>
      </w:r>
    </w:p>
    <w:p w14:paraId="33ED4D16" w14:textId="5B2EA21D"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Следствием гроз, могут стать прямые удары молнии (</w:t>
      </w:r>
      <w:r w:rsidR="00D42DE2">
        <w:rPr>
          <w:rFonts w:ascii="Times New Roman" w:eastAsia="Times New Roman" w:hAnsi="Times New Roman" w:cs="Times New Roman"/>
          <w:sz w:val="28"/>
          <w:szCs w:val="28"/>
        </w:rPr>
        <w:t xml:space="preserve">далее – </w:t>
      </w:r>
      <w:r w:rsidRPr="00176F35">
        <w:rPr>
          <w:rFonts w:ascii="Times New Roman" w:eastAsia="Times New Roman" w:hAnsi="Times New Roman" w:cs="Times New Roman"/>
          <w:sz w:val="28"/>
          <w:szCs w:val="28"/>
        </w:rPr>
        <w:t>ПУМ), а также занос высокого потенциала по коммуникациям. ПУМ или занос высокого потенциала по коммуникациям способны привести к пожарам, поражению электрическим током людей, выходу из строя электрооборудования или других систем жизнеобеспечения.</w:t>
      </w:r>
    </w:p>
    <w:p w14:paraId="31B30774" w14:textId="77777777" w:rsidR="00BA7D7C" w:rsidRPr="00176F35" w:rsidRDefault="00BA7D7C"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3C31CB67" w14:textId="77777777" w:rsidR="00BA7D7C" w:rsidRPr="00176F35" w:rsidRDefault="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Сильные ветры</w:t>
      </w:r>
    </w:p>
    <w:p w14:paraId="5D54F539" w14:textId="7777777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Для максимальной скорости ветра 29 м/с, характерной с повторяемостью 1 раз в 10 лет, в соответствии с Методикой оценки последствий ураганов («Сборник методик по прогнозированию возможных аварий, катастроф, стихийных бедствий в РСЧС», книга 2), следует ожидать разрушения средней степени воздушных и наземных линий электропередач и связи. Слабая степень разрушения может быть у зданий с легким металлическим каркасом и трансформаторных подстанций закрытого типа.</w:t>
      </w:r>
    </w:p>
    <w:p w14:paraId="1F507E80" w14:textId="77777777" w:rsidR="00BA7D7C" w:rsidRPr="00176F35" w:rsidRDefault="00BA7D7C"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6E11B277" w14:textId="77777777" w:rsidR="00BA7D7C" w:rsidRPr="00176F35" w:rsidRDefault="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Сильные морозы (низкие температуры)</w:t>
      </w:r>
    </w:p>
    <w:p w14:paraId="37F86163" w14:textId="4F7FDE1F" w:rsidR="00BA7D7C" w:rsidRPr="00176F35" w:rsidRDefault="00176F35"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62595A" w:rsidRPr="00176F35">
        <w:rPr>
          <w:rFonts w:ascii="Times New Roman" w:eastAsia="Times New Roman" w:hAnsi="Times New Roman" w:cs="Times New Roman"/>
          <w:sz w:val="28"/>
          <w:szCs w:val="28"/>
        </w:rPr>
        <w:t>ри недостаточном теплоснабжении</w:t>
      </w:r>
      <w:r>
        <w:rPr>
          <w:rFonts w:ascii="Times New Roman" w:eastAsia="Times New Roman" w:hAnsi="Times New Roman" w:cs="Times New Roman"/>
          <w:sz w:val="28"/>
          <w:szCs w:val="28"/>
        </w:rPr>
        <w:t xml:space="preserve"> в период </w:t>
      </w:r>
      <w:r w:rsidRPr="00176F35">
        <w:rPr>
          <w:rFonts w:ascii="Times New Roman" w:eastAsia="Times New Roman" w:hAnsi="Times New Roman" w:cs="Times New Roman"/>
          <w:sz w:val="28"/>
          <w:szCs w:val="28"/>
        </w:rPr>
        <w:t xml:space="preserve">низких температур </w:t>
      </w:r>
      <w:r w:rsidR="0062595A" w:rsidRPr="00176F35">
        <w:rPr>
          <w:rFonts w:ascii="Times New Roman" w:eastAsia="Times New Roman" w:hAnsi="Times New Roman" w:cs="Times New Roman"/>
          <w:sz w:val="28"/>
          <w:szCs w:val="28"/>
        </w:rPr>
        <w:t>повышается нагрузка на электрические сети и электротехническое оборудование, что может привести к выходу их из строя, а также</w:t>
      </w:r>
      <w:r>
        <w:rPr>
          <w:rFonts w:ascii="Times New Roman" w:eastAsia="Times New Roman" w:hAnsi="Times New Roman" w:cs="Times New Roman"/>
          <w:sz w:val="28"/>
          <w:szCs w:val="28"/>
        </w:rPr>
        <w:br/>
      </w:r>
      <w:r w:rsidR="0062595A" w:rsidRPr="00176F35">
        <w:rPr>
          <w:rFonts w:ascii="Times New Roman" w:eastAsia="Times New Roman" w:hAnsi="Times New Roman" w:cs="Times New Roman"/>
          <w:sz w:val="28"/>
          <w:szCs w:val="28"/>
        </w:rPr>
        <w:t>к возникновению пожаров в зданиях. В случае недостаточной теплоизоляции инженерных и технологических коммуникаций в холодный период года возможен их выход из строя (замерзание коммуникаций водо- и теплоснабжения или запорной арматуры коммуникаций водо-, тепло- и газоснабжения).</w:t>
      </w:r>
    </w:p>
    <w:p w14:paraId="4EBCEB01" w14:textId="574A1E12" w:rsidR="00BA7D7C" w:rsidRPr="00176F35" w:rsidRDefault="00BA7D7C"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40906F9D" w14:textId="77777777" w:rsidR="00BA7D7C" w:rsidRPr="00176F35" w:rsidRDefault="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Снегопады</w:t>
      </w:r>
    </w:p>
    <w:p w14:paraId="7F8146C1" w14:textId="0F3B2293"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 xml:space="preserve">Сильные продолжительные снегопады могут привести к скоплению масс снега, способных привести к повреждению (частичному или полному разрушению) конструктивных элементов зданий. </w:t>
      </w:r>
    </w:p>
    <w:p w14:paraId="57DEDF10" w14:textId="77777777" w:rsidR="00F21199" w:rsidRDefault="00F21199">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br w:type="page"/>
      </w:r>
    </w:p>
    <w:p w14:paraId="1D845407" w14:textId="4B069DC1" w:rsidR="00BA7D7C" w:rsidRPr="00176F35" w:rsidRDefault="0062595A">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b/>
          <w:i/>
          <w:sz w:val="28"/>
          <w:szCs w:val="28"/>
        </w:rPr>
      </w:pPr>
      <w:r w:rsidRPr="00176F35">
        <w:rPr>
          <w:rFonts w:ascii="Times New Roman" w:eastAsia="Times New Roman" w:hAnsi="Times New Roman" w:cs="Times New Roman"/>
          <w:b/>
          <w:i/>
          <w:sz w:val="28"/>
          <w:szCs w:val="28"/>
        </w:rPr>
        <w:t>Ландшафтные (природные) пожары</w:t>
      </w:r>
    </w:p>
    <w:p w14:paraId="78983FAB" w14:textId="1A1F1ABD"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 xml:space="preserve">На территории населенного пункта п. Ферма и вблизи его территории крупные лесные массивы отсутствуют. Наиболее пожароопасными являются территории, примыкающие к автодорогам, </w:t>
      </w:r>
      <w:r w:rsidR="00176F35">
        <w:rPr>
          <w:rFonts w:ascii="Times New Roman" w:eastAsia="Times New Roman" w:hAnsi="Times New Roman" w:cs="Times New Roman"/>
          <w:sz w:val="28"/>
          <w:szCs w:val="28"/>
        </w:rPr>
        <w:t>застроенным территориям</w:t>
      </w:r>
      <w:r w:rsidRPr="00176F35">
        <w:rPr>
          <w:rFonts w:ascii="Times New Roman" w:eastAsia="Times New Roman" w:hAnsi="Times New Roman" w:cs="Times New Roman"/>
          <w:sz w:val="28"/>
          <w:szCs w:val="28"/>
        </w:rPr>
        <w:t xml:space="preserve"> и местам массового отдыха местного населения и пребывания туристов.</w:t>
      </w:r>
    </w:p>
    <w:p w14:paraId="03CF8CFE" w14:textId="7777777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Наибольшее количество пожаров прогнозируется в периоды:</w:t>
      </w:r>
    </w:p>
    <w:p w14:paraId="4C60A824" w14:textId="7777777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 xml:space="preserve">конец апреля – первая половина мая (связано с проведением неконтролируемых </w:t>
      </w:r>
      <w:proofErr w:type="spellStart"/>
      <w:r w:rsidRPr="00176F35">
        <w:rPr>
          <w:rFonts w:ascii="Times New Roman" w:eastAsia="Times New Roman" w:hAnsi="Times New Roman" w:cs="Times New Roman"/>
          <w:sz w:val="28"/>
          <w:szCs w:val="28"/>
        </w:rPr>
        <w:t>сельхозпалов</w:t>
      </w:r>
      <w:proofErr w:type="spellEnd"/>
      <w:r w:rsidRPr="00176F35">
        <w:rPr>
          <w:rFonts w:ascii="Times New Roman" w:eastAsia="Times New Roman" w:hAnsi="Times New Roman" w:cs="Times New Roman"/>
          <w:sz w:val="28"/>
          <w:szCs w:val="28"/>
        </w:rPr>
        <w:t>);</w:t>
      </w:r>
    </w:p>
    <w:p w14:paraId="331F4BF0" w14:textId="7777777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третья декада июня – первая декада июля (начало интенсивного посещения лесов населением в связи со сбором ягод);</w:t>
      </w:r>
    </w:p>
    <w:p w14:paraId="52B10E61" w14:textId="7777777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август – сентябрь (посещение лесов населением в связи с началом грибного сезона).</w:t>
      </w:r>
    </w:p>
    <w:p w14:paraId="6D81710F" w14:textId="46CCCFB3" w:rsidR="00BA7D7C" w:rsidRPr="00176F35" w:rsidRDefault="00BA7D7C"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19DB33C7" w14:textId="77777777" w:rsidR="00BA7D7C" w:rsidRPr="00176F35" w:rsidRDefault="00BA7D7C"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095E1F5B" w14:textId="4D0FCB11" w:rsidR="00BA7D7C" w:rsidRPr="00470496" w:rsidRDefault="00640502"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20" w:name="_Toc199853624"/>
      <w:r>
        <w:rPr>
          <w:rFonts w:ascii="Times New Roman" w:eastAsia="Times New Roman" w:hAnsi="Times New Roman" w:cs="Times New Roman"/>
          <w:b/>
          <w:color w:val="000000"/>
          <w:sz w:val="28"/>
        </w:rPr>
        <w:t>7</w:t>
      </w:r>
      <w:r w:rsidR="0062595A">
        <w:rPr>
          <w:rFonts w:ascii="Times New Roman" w:eastAsia="Times New Roman" w:hAnsi="Times New Roman" w:cs="Times New Roman"/>
          <w:b/>
          <w:color w:val="000000"/>
          <w:sz w:val="28"/>
        </w:rPr>
        <w:t>.3. Перечень возможных источников чрезвычайных ситуаций биолого-социального характера</w:t>
      </w:r>
      <w:bookmarkEnd w:id="20"/>
    </w:p>
    <w:p w14:paraId="7AE5932A" w14:textId="2B5E073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Биолого-социальная чрезвычайная ситуация – состояние, при котором</w:t>
      </w:r>
      <w:r w:rsidR="00176F35">
        <w:rPr>
          <w:rFonts w:ascii="Times New Roman" w:eastAsia="Times New Roman" w:hAnsi="Times New Roman" w:cs="Times New Roman"/>
          <w:sz w:val="28"/>
          <w:szCs w:val="28"/>
        </w:rPr>
        <w:br/>
      </w:r>
      <w:r w:rsidRPr="00176F35">
        <w:rPr>
          <w:rFonts w:ascii="Times New Roman" w:eastAsia="Times New Roman" w:hAnsi="Times New Roman" w:cs="Times New Roman"/>
          <w:sz w:val="28"/>
          <w:szCs w:val="28"/>
        </w:rPr>
        <w:t>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w:t>
      </w:r>
    </w:p>
    <w:p w14:paraId="544B996F" w14:textId="7777777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Карантинные и особо опасные болезни и вредители сельскохозяйственных растений и леса на территории не регистрировались.</w:t>
      </w:r>
    </w:p>
    <w:p w14:paraId="734A15CE" w14:textId="77777777" w:rsidR="00BA7D7C" w:rsidRPr="00176F35" w:rsidRDefault="0062595A" w:rsidP="00176F35">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176F35">
        <w:rPr>
          <w:rFonts w:ascii="Times New Roman" w:eastAsia="Times New Roman" w:hAnsi="Times New Roman" w:cs="Times New Roman"/>
          <w:sz w:val="28"/>
          <w:szCs w:val="28"/>
        </w:rPr>
        <w:t>В течение 10 лет эпидемий, эпизоотий и эпифитотий на территории Пермского муниципального округа не регистрировалось.</w:t>
      </w:r>
    </w:p>
    <w:p w14:paraId="7C3381E8" w14:textId="0C95742F" w:rsidR="00BA7D7C" w:rsidRDefault="00BA7D7C" w:rsidP="00537577">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5C96F129" w14:textId="77777777" w:rsidR="00176F35" w:rsidRPr="00537577" w:rsidRDefault="00176F35" w:rsidP="00537577">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p>
    <w:p w14:paraId="5F0BAE12" w14:textId="64329FE0" w:rsidR="00BA7D7C" w:rsidRPr="00470496" w:rsidRDefault="00640502" w:rsidP="00470496">
      <w:pPr>
        <w:pStyle w:val="2"/>
        <w:pBdr>
          <w:top w:val="none" w:sz="4" w:space="0" w:color="000000"/>
          <w:left w:val="none" w:sz="4" w:space="0" w:color="000000"/>
          <w:bottom w:val="none" w:sz="4" w:space="0" w:color="000000"/>
          <w:right w:val="none" w:sz="4" w:space="0" w:color="000000"/>
        </w:pBdr>
        <w:spacing w:before="0" w:after="240" w:line="360" w:lineRule="exact"/>
        <w:jc w:val="center"/>
        <w:rPr>
          <w:rFonts w:ascii="Times New Roman" w:eastAsia="Times New Roman" w:hAnsi="Times New Roman" w:cs="Times New Roman"/>
          <w:b/>
          <w:color w:val="000000"/>
          <w:sz w:val="28"/>
        </w:rPr>
      </w:pPr>
      <w:bookmarkStart w:id="21" w:name="_Toc199853625"/>
      <w:r>
        <w:rPr>
          <w:rFonts w:ascii="Times New Roman" w:eastAsia="Times New Roman" w:hAnsi="Times New Roman" w:cs="Times New Roman"/>
          <w:b/>
          <w:color w:val="000000"/>
          <w:sz w:val="28"/>
        </w:rPr>
        <w:t>7</w:t>
      </w:r>
      <w:r w:rsidR="0062595A" w:rsidRPr="00470496">
        <w:rPr>
          <w:rFonts w:ascii="Times New Roman" w:eastAsia="Times New Roman" w:hAnsi="Times New Roman" w:cs="Times New Roman"/>
          <w:b/>
          <w:color w:val="000000"/>
          <w:sz w:val="28"/>
        </w:rPr>
        <w:t>.4. Наличие сил и средств ликвидации чрезвычайных ситуаций</w:t>
      </w:r>
      <w:bookmarkEnd w:id="21"/>
    </w:p>
    <w:p w14:paraId="51EB40BC" w14:textId="77777777" w:rsidR="00BA7D7C" w:rsidRPr="006C10C2" w:rsidRDefault="0062595A" w:rsidP="006C10C2">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sz w:val="28"/>
          <w:szCs w:val="28"/>
        </w:rPr>
      </w:pPr>
      <w:r w:rsidRPr="006C10C2">
        <w:rPr>
          <w:rFonts w:ascii="Times New Roman" w:eastAsia="Times New Roman" w:hAnsi="Times New Roman" w:cs="Times New Roman"/>
          <w:sz w:val="28"/>
          <w:szCs w:val="28"/>
        </w:rPr>
        <w:t>Пожарное депо на территории п. Ферма отсутствует.</w:t>
      </w:r>
    </w:p>
    <w:p w14:paraId="5125AF20" w14:textId="6B02A6D2" w:rsidR="00BA7D7C" w:rsidRPr="006C10C2" w:rsidRDefault="009D04D7" w:rsidP="006C10C2">
      <w:pPr>
        <w:pBdr>
          <w:top w:val="none" w:sz="4" w:space="0" w:color="000000"/>
          <w:left w:val="none" w:sz="4" w:space="0" w:color="000000"/>
          <w:bottom w:val="none" w:sz="4" w:space="0" w:color="000000"/>
          <w:right w:val="none" w:sz="4" w:space="0" w:color="000000"/>
        </w:pBdr>
        <w:tabs>
          <w:tab w:val="left" w:pos="567"/>
          <w:tab w:val="left" w:pos="1134"/>
        </w:tabs>
        <w:spacing w:after="0" w:line="360" w:lineRule="exact"/>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Ближайшее п</w:t>
      </w:r>
      <w:r w:rsidR="0062595A" w:rsidRPr="006C10C2">
        <w:rPr>
          <w:rFonts w:ascii="Times New Roman" w:eastAsia="Times New Roman" w:hAnsi="Times New Roman" w:cs="Times New Roman"/>
          <w:color w:val="000000"/>
          <w:sz w:val="28"/>
          <w:szCs w:val="28"/>
        </w:rPr>
        <w:t>одразделени</w:t>
      </w:r>
      <w:r>
        <w:rPr>
          <w:rFonts w:ascii="Times New Roman" w:eastAsia="Times New Roman" w:hAnsi="Times New Roman" w:cs="Times New Roman"/>
          <w:color w:val="000000"/>
          <w:sz w:val="28"/>
          <w:szCs w:val="28"/>
        </w:rPr>
        <w:t>е</w:t>
      </w:r>
      <w:r w:rsidR="0062595A" w:rsidRPr="006C10C2">
        <w:rPr>
          <w:rFonts w:ascii="Times New Roman" w:eastAsia="Times New Roman" w:hAnsi="Times New Roman" w:cs="Times New Roman"/>
          <w:color w:val="000000"/>
          <w:sz w:val="28"/>
          <w:szCs w:val="28"/>
        </w:rPr>
        <w:t xml:space="preserve"> пожарной охраны </w:t>
      </w:r>
      <w:r>
        <w:rPr>
          <w:rFonts w:ascii="Times New Roman" w:eastAsia="Times New Roman" w:hAnsi="Times New Roman" w:cs="Times New Roman"/>
          <w:color w:val="000000"/>
          <w:sz w:val="28"/>
          <w:szCs w:val="28"/>
        </w:rPr>
        <w:t xml:space="preserve">Пермского муниципального округа </w:t>
      </w:r>
      <w:r w:rsidRPr="00A761B2">
        <w:rPr>
          <w:rFonts w:ascii="Times New Roman" w:eastAsia="Times New Roman" w:hAnsi="Times New Roman" w:cs="Times New Roman"/>
          <w:color w:val="000000"/>
          <w:sz w:val="28"/>
          <w:szCs w:val="28"/>
        </w:rPr>
        <w:t>(доступность 23 км)</w:t>
      </w:r>
      <w:r>
        <w:rPr>
          <w:rFonts w:ascii="Times New Roman" w:eastAsia="Times New Roman" w:hAnsi="Times New Roman" w:cs="Times New Roman"/>
          <w:color w:val="000000"/>
          <w:sz w:val="28"/>
          <w:szCs w:val="28"/>
        </w:rPr>
        <w:t xml:space="preserve"> расположено в </w:t>
      </w:r>
      <w:r w:rsidR="00C05047">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Гамово</w:t>
      </w:r>
      <w:proofErr w:type="spellEnd"/>
      <w:r>
        <w:rPr>
          <w:rFonts w:ascii="Times New Roman" w:eastAsia="Times New Roman" w:hAnsi="Times New Roman" w:cs="Times New Roman"/>
          <w:color w:val="000000"/>
          <w:sz w:val="28"/>
          <w:szCs w:val="28"/>
        </w:rPr>
        <w:br/>
        <w:t xml:space="preserve">на </w:t>
      </w:r>
      <w:r w:rsidRPr="006C10C2">
        <w:rPr>
          <w:rFonts w:ascii="Times New Roman" w:eastAsia="Times New Roman" w:hAnsi="Times New Roman" w:cs="Times New Roman"/>
          <w:color w:val="000000"/>
          <w:sz w:val="28"/>
          <w:szCs w:val="28"/>
        </w:rPr>
        <w:t xml:space="preserve">ул. </w:t>
      </w:r>
      <w:proofErr w:type="spellStart"/>
      <w:r w:rsidRPr="006C10C2">
        <w:rPr>
          <w:rFonts w:ascii="Times New Roman" w:eastAsia="Times New Roman" w:hAnsi="Times New Roman" w:cs="Times New Roman"/>
          <w:color w:val="000000"/>
          <w:sz w:val="28"/>
          <w:szCs w:val="28"/>
        </w:rPr>
        <w:t>Гамовская</w:t>
      </w:r>
      <w:proofErr w:type="spellEnd"/>
      <w:r w:rsidRPr="006C10C2">
        <w:rPr>
          <w:rFonts w:ascii="Times New Roman" w:eastAsia="Times New Roman" w:hAnsi="Times New Roman" w:cs="Times New Roman"/>
          <w:color w:val="000000"/>
          <w:sz w:val="28"/>
          <w:szCs w:val="28"/>
        </w:rPr>
        <w:t xml:space="preserve">, </w:t>
      </w:r>
      <w:r w:rsidRPr="00A761B2">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 xml:space="preserve"> – </w:t>
      </w:r>
      <w:r w:rsidR="0062595A" w:rsidRPr="006C10C2">
        <w:rPr>
          <w:rFonts w:ascii="Times New Roman" w:eastAsia="Times New Roman" w:hAnsi="Times New Roman" w:cs="Times New Roman"/>
          <w:color w:val="000000"/>
          <w:sz w:val="28"/>
          <w:szCs w:val="28"/>
        </w:rPr>
        <w:t>34 ПЧ ГКУ «УГПС ПК»</w:t>
      </w:r>
      <w:r>
        <w:rPr>
          <w:rFonts w:ascii="Times New Roman" w:eastAsia="Times New Roman" w:hAnsi="Times New Roman" w:cs="Times New Roman"/>
          <w:color w:val="000000"/>
          <w:sz w:val="28"/>
          <w:szCs w:val="28"/>
        </w:rPr>
        <w:t>.</w:t>
      </w:r>
    </w:p>
    <w:p w14:paraId="195AAD35" w14:textId="77777777" w:rsidR="00176F35" w:rsidRDefault="00176F35" w:rsidP="00176F35">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п. Ферма по адресу </w:t>
      </w:r>
      <w:r w:rsidRPr="002011D1">
        <w:rPr>
          <w:rFonts w:ascii="Times New Roman" w:hAnsi="Times New Roman" w:cs="Times New Roman"/>
          <w:sz w:val="28"/>
          <w:szCs w:val="28"/>
        </w:rPr>
        <w:t>ул.</w:t>
      </w:r>
      <w:r>
        <w:rPr>
          <w:rFonts w:ascii="Times New Roman" w:hAnsi="Times New Roman" w:cs="Times New Roman"/>
          <w:sz w:val="28"/>
          <w:szCs w:val="28"/>
        </w:rPr>
        <w:t xml:space="preserve"> </w:t>
      </w:r>
      <w:r w:rsidRPr="002011D1">
        <w:rPr>
          <w:rFonts w:ascii="Times New Roman" w:hAnsi="Times New Roman" w:cs="Times New Roman"/>
          <w:sz w:val="28"/>
          <w:szCs w:val="28"/>
        </w:rPr>
        <w:t>Нефтяников</w:t>
      </w:r>
      <w:r>
        <w:rPr>
          <w:rFonts w:ascii="Times New Roman" w:hAnsi="Times New Roman" w:cs="Times New Roman"/>
          <w:sz w:val="28"/>
          <w:szCs w:val="28"/>
        </w:rPr>
        <w:t>, д.</w:t>
      </w:r>
      <w:r w:rsidRPr="002011D1">
        <w:rPr>
          <w:rFonts w:ascii="Times New Roman" w:hAnsi="Times New Roman" w:cs="Times New Roman"/>
          <w:sz w:val="28"/>
          <w:szCs w:val="28"/>
        </w:rPr>
        <w:t xml:space="preserve"> 17 </w:t>
      </w:r>
      <w:r>
        <w:rPr>
          <w:rFonts w:ascii="Times New Roman" w:hAnsi="Times New Roman" w:cs="Times New Roman"/>
          <w:sz w:val="28"/>
          <w:szCs w:val="28"/>
        </w:rPr>
        <w:t xml:space="preserve">расположена организация </w:t>
      </w:r>
      <w:r w:rsidRPr="002011D1">
        <w:rPr>
          <w:rFonts w:ascii="Times New Roman" w:hAnsi="Times New Roman" w:cs="Times New Roman"/>
          <w:sz w:val="28"/>
          <w:szCs w:val="28"/>
        </w:rPr>
        <w:t>ООО «</w:t>
      </w:r>
      <w:proofErr w:type="spellStart"/>
      <w:r w:rsidRPr="002011D1">
        <w:rPr>
          <w:rFonts w:ascii="Times New Roman" w:hAnsi="Times New Roman" w:cs="Times New Roman"/>
          <w:sz w:val="28"/>
          <w:szCs w:val="28"/>
        </w:rPr>
        <w:t>Райтеплоэнерго</w:t>
      </w:r>
      <w:proofErr w:type="spellEnd"/>
      <w:r w:rsidRPr="002011D1">
        <w:rPr>
          <w:rFonts w:ascii="Times New Roman" w:hAnsi="Times New Roman" w:cs="Times New Roman"/>
          <w:sz w:val="28"/>
          <w:szCs w:val="28"/>
        </w:rPr>
        <w:t>-сервис», занимающаяся ликвидаци</w:t>
      </w:r>
      <w:r>
        <w:rPr>
          <w:rFonts w:ascii="Times New Roman" w:hAnsi="Times New Roman" w:cs="Times New Roman"/>
          <w:sz w:val="28"/>
          <w:szCs w:val="28"/>
        </w:rPr>
        <w:t>ей</w:t>
      </w:r>
      <w:r w:rsidRPr="002011D1">
        <w:rPr>
          <w:rFonts w:ascii="Times New Roman" w:hAnsi="Times New Roman" w:cs="Times New Roman"/>
          <w:sz w:val="28"/>
          <w:szCs w:val="28"/>
        </w:rPr>
        <w:t xml:space="preserve"> аварий на теплотрассах</w:t>
      </w:r>
      <w:r>
        <w:rPr>
          <w:rFonts w:ascii="Times New Roman" w:hAnsi="Times New Roman" w:cs="Times New Roman"/>
          <w:sz w:val="28"/>
          <w:szCs w:val="28"/>
        </w:rPr>
        <w:t>, которая входит в</w:t>
      </w:r>
      <w:r w:rsidRPr="002011D1">
        <w:t xml:space="preserve"> </w:t>
      </w:r>
      <w:r w:rsidRPr="002011D1">
        <w:rPr>
          <w:rFonts w:ascii="Times New Roman" w:hAnsi="Times New Roman" w:cs="Times New Roman"/>
          <w:sz w:val="28"/>
          <w:szCs w:val="28"/>
        </w:rPr>
        <w:t>территориальн</w:t>
      </w:r>
      <w:r>
        <w:rPr>
          <w:rFonts w:ascii="Times New Roman" w:hAnsi="Times New Roman" w:cs="Times New Roman"/>
          <w:sz w:val="28"/>
          <w:szCs w:val="28"/>
        </w:rPr>
        <w:t>ую</w:t>
      </w:r>
      <w:r w:rsidRPr="002011D1">
        <w:rPr>
          <w:rFonts w:ascii="Times New Roman" w:hAnsi="Times New Roman" w:cs="Times New Roman"/>
          <w:sz w:val="28"/>
          <w:szCs w:val="28"/>
        </w:rPr>
        <w:t xml:space="preserve"> подсистем</w:t>
      </w:r>
      <w:r>
        <w:rPr>
          <w:rFonts w:ascii="Times New Roman" w:hAnsi="Times New Roman" w:cs="Times New Roman"/>
          <w:sz w:val="28"/>
          <w:szCs w:val="28"/>
        </w:rPr>
        <w:t>у</w:t>
      </w:r>
      <w:r w:rsidRPr="002011D1">
        <w:rPr>
          <w:rFonts w:ascii="Times New Roman" w:hAnsi="Times New Roman" w:cs="Times New Roman"/>
          <w:sz w:val="28"/>
          <w:szCs w:val="28"/>
        </w:rPr>
        <w:t xml:space="preserve"> единой государственной системы предупреждения и ликвидации чрезвычайных ситуаций на территории Пермского муниципального округа Пермского края</w:t>
      </w:r>
      <w:r>
        <w:rPr>
          <w:rFonts w:ascii="Times New Roman" w:hAnsi="Times New Roman" w:cs="Times New Roman"/>
          <w:sz w:val="28"/>
          <w:szCs w:val="28"/>
        </w:rPr>
        <w:t>.</w:t>
      </w:r>
    </w:p>
    <w:p w14:paraId="61390F8D" w14:textId="77777777" w:rsidR="009D04D7" w:rsidRDefault="0022249B" w:rsidP="006C10C2">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hAnsi="Times New Roman" w:cs="Times New Roman"/>
          <w:sz w:val="28"/>
          <w:szCs w:val="28"/>
        </w:rPr>
      </w:pPr>
      <w:r w:rsidRPr="0022249B">
        <w:rPr>
          <w:rFonts w:ascii="Times New Roman" w:eastAsia="Times New Roman" w:hAnsi="Times New Roman" w:cs="Times New Roman"/>
          <w:color w:val="000000"/>
          <w:sz w:val="28"/>
          <w:szCs w:val="28"/>
        </w:rPr>
        <w:t xml:space="preserve">Согласно постановлению Правительства Пермского края от 26 сентября 2024 г. № 710-п «Об утверждении Адресной инвестиционной программы Пермского края и перечня мероприятий в части капитального ремонта гидротехнических сооружений прудов и водохранилищ, </w:t>
      </w:r>
      <w:proofErr w:type="spellStart"/>
      <w:r w:rsidRPr="0022249B">
        <w:rPr>
          <w:rFonts w:ascii="Times New Roman" w:eastAsia="Times New Roman" w:hAnsi="Times New Roman" w:cs="Times New Roman"/>
          <w:color w:val="000000"/>
          <w:sz w:val="28"/>
          <w:szCs w:val="28"/>
        </w:rPr>
        <w:t>берегоукрепления</w:t>
      </w:r>
      <w:proofErr w:type="spellEnd"/>
      <w:r w:rsidRPr="0022249B">
        <w:rPr>
          <w:rFonts w:ascii="Times New Roman" w:eastAsia="Times New Roman" w:hAnsi="Times New Roman" w:cs="Times New Roman"/>
          <w:color w:val="000000"/>
          <w:sz w:val="28"/>
          <w:szCs w:val="28"/>
        </w:rPr>
        <w:t xml:space="preserve"> объектов местного значения по перераспределенным полномочиям между органами местного самоуправления и органами государственной власти Пермского края»</w:t>
      </w:r>
      <w:r>
        <w:rPr>
          <w:rFonts w:ascii="Times New Roman" w:eastAsia="Times New Roman" w:hAnsi="Times New Roman" w:cs="Times New Roman"/>
          <w:color w:val="000000"/>
          <w:sz w:val="28"/>
          <w:szCs w:val="28"/>
        </w:rPr>
        <w:t xml:space="preserve"> д</w:t>
      </w:r>
      <w:r w:rsidR="0062595A" w:rsidRPr="006C10C2">
        <w:rPr>
          <w:rFonts w:ascii="Times New Roman" w:eastAsia="Times New Roman" w:hAnsi="Times New Roman" w:cs="Times New Roman"/>
          <w:color w:val="000000"/>
          <w:sz w:val="28"/>
          <w:szCs w:val="28"/>
        </w:rPr>
        <w:t>ислокация новог</w:t>
      </w:r>
      <w:r w:rsidR="009D04D7">
        <w:rPr>
          <w:rFonts w:ascii="Times New Roman" w:eastAsia="Times New Roman" w:hAnsi="Times New Roman" w:cs="Times New Roman"/>
          <w:color w:val="000000"/>
          <w:sz w:val="28"/>
          <w:szCs w:val="28"/>
        </w:rPr>
        <w:t>о подразделения пожарной охраны</w:t>
      </w:r>
      <w:r w:rsidR="009D04D7">
        <w:rPr>
          <w:rFonts w:ascii="Times New Roman" w:eastAsia="Times New Roman" w:hAnsi="Times New Roman" w:cs="Times New Roman"/>
          <w:color w:val="000000"/>
          <w:sz w:val="28"/>
          <w:szCs w:val="28"/>
        </w:rPr>
        <w:br/>
      </w:r>
      <w:r w:rsidR="0062595A" w:rsidRPr="006C10C2">
        <w:rPr>
          <w:rFonts w:ascii="Times New Roman" w:eastAsia="Times New Roman" w:hAnsi="Times New Roman" w:cs="Times New Roman"/>
          <w:color w:val="000000"/>
          <w:sz w:val="28"/>
          <w:szCs w:val="28"/>
        </w:rPr>
        <w:t>на территории Пермского муниципального округа</w:t>
      </w:r>
      <w:r>
        <w:rPr>
          <w:rFonts w:ascii="Times New Roman" w:eastAsia="Times New Roman" w:hAnsi="Times New Roman" w:cs="Times New Roman"/>
          <w:color w:val="000000"/>
          <w:sz w:val="28"/>
          <w:szCs w:val="28"/>
        </w:rPr>
        <w:t xml:space="preserve"> будет размещаться</w:t>
      </w:r>
      <w:r w:rsidR="009D04D7">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 xml:space="preserve">в </w:t>
      </w:r>
      <w:r w:rsidRPr="006C10C2">
        <w:rPr>
          <w:rFonts w:ascii="Times New Roman" w:eastAsia="Times New Roman" w:hAnsi="Times New Roman" w:cs="Times New Roman"/>
          <w:color w:val="000000"/>
          <w:sz w:val="28"/>
          <w:szCs w:val="28"/>
        </w:rPr>
        <w:t>с. Лобаново</w:t>
      </w:r>
      <w:r>
        <w:rPr>
          <w:rFonts w:ascii="Times New Roman" w:eastAsia="Times New Roman" w:hAnsi="Times New Roman" w:cs="Times New Roman"/>
          <w:color w:val="000000"/>
          <w:sz w:val="28"/>
          <w:szCs w:val="28"/>
        </w:rPr>
        <w:t xml:space="preserve">. Срок реализации проекта – </w:t>
      </w:r>
      <w:r>
        <w:rPr>
          <w:rFonts w:ascii="Times New Roman" w:hAnsi="Times New Roman" w:cs="Times New Roman"/>
          <w:sz w:val="28"/>
          <w:szCs w:val="28"/>
        </w:rPr>
        <w:t>2020-2027 годы. Транспортная доступность до п. Ферма составит около 8 км, что соответствует 10 минут</w:t>
      </w:r>
      <w:r w:rsidR="009D04D7">
        <w:rPr>
          <w:rFonts w:ascii="Times New Roman" w:hAnsi="Times New Roman" w:cs="Times New Roman"/>
          <w:sz w:val="28"/>
          <w:szCs w:val="28"/>
        </w:rPr>
        <w:t>ам – нормативное время прибытия первого подразделения к месту вызова</w:t>
      </w:r>
      <w:r>
        <w:rPr>
          <w:rFonts w:ascii="Times New Roman" w:hAnsi="Times New Roman" w:cs="Times New Roman"/>
          <w:sz w:val="28"/>
          <w:szCs w:val="28"/>
        </w:rPr>
        <w:t>.</w:t>
      </w:r>
    </w:p>
    <w:p w14:paraId="134120C5" w14:textId="77777777" w:rsidR="002011D1" w:rsidRPr="006C10C2" w:rsidRDefault="002011D1" w:rsidP="006C10C2">
      <w:pPr>
        <w:pBdr>
          <w:top w:val="none" w:sz="4" w:space="0" w:color="000000"/>
          <w:left w:val="none" w:sz="4" w:space="0" w:color="000000"/>
          <w:bottom w:val="none" w:sz="4" w:space="0" w:color="000000"/>
          <w:right w:val="none" w:sz="4" w:space="0" w:color="000000"/>
        </w:pBdr>
        <w:spacing w:after="0" w:line="360" w:lineRule="exact"/>
        <w:ind w:firstLine="709"/>
        <w:jc w:val="both"/>
        <w:rPr>
          <w:rFonts w:ascii="Times New Roman" w:hAnsi="Times New Roman" w:cs="Times New Roman"/>
          <w:sz w:val="28"/>
          <w:szCs w:val="28"/>
        </w:rPr>
      </w:pPr>
    </w:p>
    <w:p w14:paraId="1417EBD1" w14:textId="74F2CBD6" w:rsidR="00470496" w:rsidRDefault="00470496">
      <w:r>
        <w:br w:type="page"/>
      </w:r>
    </w:p>
    <w:p w14:paraId="03EAD98B" w14:textId="77777777" w:rsidR="00656186" w:rsidRDefault="00656186"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sectPr w:rsidR="00656186" w:rsidSect="00390C65">
          <w:pgSz w:w="11906" w:h="16838"/>
          <w:pgMar w:top="1134" w:right="850" w:bottom="1134" w:left="1701" w:header="709" w:footer="709" w:gutter="0"/>
          <w:cols w:space="708"/>
          <w:titlePg/>
          <w:docGrid w:linePitch="360"/>
        </w:sectPr>
      </w:pPr>
      <w:bookmarkStart w:id="22" w:name="_Toc199853626"/>
    </w:p>
    <w:p w14:paraId="74BE6E5D" w14:textId="328DC5D2" w:rsidR="00BA7D7C" w:rsidRPr="00470496" w:rsidRDefault="00640502"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8</w:t>
      </w:r>
      <w:r w:rsidR="0062595A">
        <w:rPr>
          <w:rFonts w:ascii="Times New Roman" w:eastAsia="Times New Roman" w:hAnsi="Times New Roman" w:cs="Times New Roman"/>
          <w:b/>
          <w:color w:val="000000"/>
          <w:sz w:val="28"/>
        </w:rPr>
        <w:t>. ПЕРЕЧЕНЬ ЗЕМЕЛЬНЫХ УЧАСТКОВ, КОТОРЫЕ ВКЛЮЧАЮТСЯ В ГРАНИЦЫ НАСЕЛЕННЫХ ПУНКТОВ, НАХОДЯЩИХСЯ НА ТЕРРИТОРИИ, ПРИМЕНИТЕЛЬНО</w:t>
      </w:r>
      <w:r w:rsidR="00470496">
        <w:rPr>
          <w:rFonts w:ascii="Times New Roman" w:eastAsia="Times New Roman" w:hAnsi="Times New Roman" w:cs="Times New Roman"/>
          <w:b/>
          <w:color w:val="000000"/>
          <w:sz w:val="28"/>
        </w:rPr>
        <w:br/>
      </w:r>
      <w:r w:rsidR="0062595A">
        <w:rPr>
          <w:rFonts w:ascii="Times New Roman" w:eastAsia="Times New Roman" w:hAnsi="Times New Roman" w:cs="Times New Roman"/>
          <w:b/>
          <w:color w:val="000000"/>
          <w:sz w:val="28"/>
        </w:rPr>
        <w:t>К КОТОРОЙ ПОДГОТОВЛЕН ГЕНЕРАЛЬНЫЙ ПЛАН, ИЛИ ИСКЛЮЧАЮТСЯ ИЗ ИХ ГРАНИЦ, С УКАЗАНИЕМ КАТЕГОРИЙ ЗЕМЕЛЬ, К КОТОРЫМ ПЛАНИРУЕТСЯ ОТНЕСТИ</w:t>
      </w:r>
      <w:r w:rsidR="00234DB7">
        <w:rPr>
          <w:rFonts w:ascii="Times New Roman" w:eastAsia="Times New Roman" w:hAnsi="Times New Roman" w:cs="Times New Roman"/>
          <w:b/>
          <w:color w:val="000000"/>
          <w:sz w:val="28"/>
        </w:rPr>
        <w:br/>
      </w:r>
      <w:r w:rsidR="0062595A">
        <w:rPr>
          <w:rFonts w:ascii="Times New Roman" w:eastAsia="Times New Roman" w:hAnsi="Times New Roman" w:cs="Times New Roman"/>
          <w:b/>
          <w:color w:val="000000"/>
          <w:sz w:val="28"/>
        </w:rPr>
        <w:t>ЭТИ ЗЕМЕЛЬНЫЕ УЧАСТКИ, И ЦЕЛЕЙ ИХ ПЛАНИРУЕМОГО ИСПОЛЬЗОВАНИЯ</w:t>
      </w:r>
      <w:bookmarkEnd w:id="22"/>
    </w:p>
    <w:p w14:paraId="45DF7047" w14:textId="4BD6C28A" w:rsidR="00BA7D7C" w:rsidRDefault="0062595A" w:rsidP="0047049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Генеральным планом </w:t>
      </w:r>
      <w:r w:rsidR="00656186">
        <w:rPr>
          <w:rFonts w:ascii="Times New Roman" w:eastAsia="Times New Roman" w:hAnsi="Times New Roman" w:cs="Times New Roman"/>
          <w:color w:val="000000"/>
          <w:sz w:val="28"/>
        </w:rPr>
        <w:t xml:space="preserve">предусмотрено </w:t>
      </w:r>
      <w:r>
        <w:rPr>
          <w:rFonts w:ascii="Times New Roman" w:eastAsia="Times New Roman" w:hAnsi="Times New Roman" w:cs="Times New Roman"/>
          <w:color w:val="000000"/>
          <w:sz w:val="28"/>
        </w:rPr>
        <w:t>изменение границ населенного пункта</w:t>
      </w:r>
      <w:r w:rsidR="00656186">
        <w:rPr>
          <w:rFonts w:ascii="Times New Roman" w:eastAsia="Times New Roman" w:hAnsi="Times New Roman" w:cs="Times New Roman"/>
          <w:color w:val="000000"/>
          <w:sz w:val="28"/>
        </w:rPr>
        <w:t>.</w:t>
      </w:r>
    </w:p>
    <w:p w14:paraId="08F1F7A3" w14:textId="77777777" w:rsidR="00656186" w:rsidRDefault="00656186" w:rsidP="0047049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2691"/>
        <w:gridCol w:w="853"/>
        <w:gridCol w:w="2552"/>
        <w:gridCol w:w="2408"/>
        <w:gridCol w:w="2692"/>
        <w:gridCol w:w="3122"/>
      </w:tblGrid>
      <w:tr w:rsidR="00656186" w:rsidRPr="00E666C0" w14:paraId="40A5D4CA" w14:textId="77777777" w:rsidTr="00656186">
        <w:trPr>
          <w:trHeight w:val="284"/>
          <w:tblHeader/>
          <w:jc w:val="center"/>
        </w:trPr>
        <w:tc>
          <w:tcPr>
            <w:tcW w:w="561" w:type="dxa"/>
            <w:tcBorders>
              <w:top w:val="single" w:sz="4" w:space="0" w:color="auto"/>
              <w:left w:val="single" w:sz="4" w:space="0" w:color="auto"/>
              <w:bottom w:val="single" w:sz="4" w:space="0" w:color="auto"/>
              <w:right w:val="single" w:sz="4" w:space="0" w:color="auto"/>
            </w:tcBorders>
          </w:tcPr>
          <w:p w14:paraId="6BFB0E28" w14:textId="77777777" w:rsidR="00656186" w:rsidRPr="00E666C0" w:rsidRDefault="00656186" w:rsidP="00656186">
            <w:pPr>
              <w:spacing w:after="0" w:line="240" w:lineRule="auto"/>
              <w:jc w:val="center"/>
              <w:rPr>
                <w:rFonts w:ascii="Times New Roman" w:eastAsia="SimSun" w:hAnsi="Times New Roman" w:cs="Times New Roman"/>
                <w:b/>
                <w:bCs/>
                <w:sz w:val="24"/>
                <w:szCs w:val="24"/>
                <w:lang w:eastAsia="ru-RU"/>
              </w:rPr>
            </w:pPr>
            <w:r w:rsidRPr="00E666C0">
              <w:rPr>
                <w:rFonts w:ascii="Times New Roman" w:eastAsia="SimSun" w:hAnsi="Times New Roman" w:cs="Times New Roman"/>
                <w:b/>
                <w:bCs/>
                <w:sz w:val="24"/>
                <w:szCs w:val="24"/>
                <w:lang w:eastAsia="ru-RU"/>
              </w:rPr>
              <w:t>№ п/п</w:t>
            </w:r>
          </w:p>
        </w:tc>
        <w:tc>
          <w:tcPr>
            <w:tcW w:w="2691" w:type="dxa"/>
            <w:tcBorders>
              <w:top w:val="single" w:sz="4" w:space="0" w:color="auto"/>
              <w:left w:val="single" w:sz="4" w:space="0" w:color="auto"/>
              <w:bottom w:val="single" w:sz="4" w:space="0" w:color="auto"/>
              <w:right w:val="single" w:sz="4" w:space="0" w:color="auto"/>
            </w:tcBorders>
            <w:noWrap/>
            <w:hideMark/>
          </w:tcPr>
          <w:p w14:paraId="195B0201" w14:textId="77777777" w:rsidR="00656186" w:rsidRPr="00E666C0" w:rsidRDefault="00656186" w:rsidP="00656186">
            <w:pPr>
              <w:spacing w:after="0" w:line="240" w:lineRule="auto"/>
              <w:jc w:val="center"/>
              <w:rPr>
                <w:rFonts w:ascii="Times New Roman" w:eastAsia="SimSun" w:hAnsi="Times New Roman" w:cs="Times New Roman"/>
                <w:b/>
                <w:bCs/>
                <w:sz w:val="24"/>
                <w:szCs w:val="24"/>
                <w:lang w:eastAsia="ru-RU"/>
              </w:rPr>
            </w:pPr>
            <w:r w:rsidRPr="00E666C0">
              <w:rPr>
                <w:rFonts w:ascii="Times New Roman" w:eastAsia="SimSun" w:hAnsi="Times New Roman" w:cs="Times New Roman"/>
                <w:b/>
                <w:bCs/>
                <w:sz w:val="24"/>
                <w:szCs w:val="24"/>
                <w:lang w:eastAsia="ru-RU"/>
              </w:rPr>
              <w:t>Кадастровый номер участка/номер кадастрового квартала</w:t>
            </w:r>
          </w:p>
        </w:tc>
        <w:tc>
          <w:tcPr>
            <w:tcW w:w="853" w:type="dxa"/>
            <w:tcBorders>
              <w:top w:val="single" w:sz="4" w:space="0" w:color="auto"/>
              <w:left w:val="single" w:sz="4" w:space="0" w:color="auto"/>
              <w:bottom w:val="single" w:sz="4" w:space="0" w:color="auto"/>
              <w:right w:val="single" w:sz="4" w:space="0" w:color="auto"/>
            </w:tcBorders>
            <w:noWrap/>
            <w:hideMark/>
          </w:tcPr>
          <w:p w14:paraId="5368A260" w14:textId="77777777" w:rsidR="00656186" w:rsidRPr="00E666C0" w:rsidRDefault="00656186" w:rsidP="00656186">
            <w:pPr>
              <w:spacing w:after="0" w:line="240" w:lineRule="auto"/>
              <w:jc w:val="center"/>
              <w:rPr>
                <w:rFonts w:ascii="Times New Roman" w:eastAsia="SimSun" w:hAnsi="Times New Roman" w:cs="Times New Roman"/>
                <w:b/>
                <w:bCs/>
                <w:sz w:val="24"/>
                <w:szCs w:val="24"/>
                <w:lang w:eastAsia="ru-RU"/>
              </w:rPr>
            </w:pPr>
            <w:r w:rsidRPr="00E666C0">
              <w:rPr>
                <w:rFonts w:ascii="Times New Roman" w:eastAsia="SimSun" w:hAnsi="Times New Roman" w:cs="Times New Roman"/>
                <w:b/>
                <w:bCs/>
                <w:sz w:val="24"/>
                <w:szCs w:val="24"/>
                <w:lang w:eastAsia="ru-RU"/>
              </w:rPr>
              <w:t>Площадь, га</w:t>
            </w:r>
          </w:p>
        </w:tc>
        <w:tc>
          <w:tcPr>
            <w:tcW w:w="2552" w:type="dxa"/>
            <w:tcBorders>
              <w:top w:val="single" w:sz="4" w:space="0" w:color="auto"/>
              <w:left w:val="single" w:sz="4" w:space="0" w:color="auto"/>
              <w:bottom w:val="single" w:sz="4" w:space="0" w:color="auto"/>
              <w:right w:val="single" w:sz="4" w:space="0" w:color="auto"/>
            </w:tcBorders>
            <w:noWrap/>
            <w:hideMark/>
          </w:tcPr>
          <w:p w14:paraId="702A17AF" w14:textId="77777777" w:rsidR="00656186" w:rsidRPr="00E666C0" w:rsidRDefault="00656186" w:rsidP="00656186">
            <w:pPr>
              <w:spacing w:after="0" w:line="240" w:lineRule="auto"/>
              <w:jc w:val="center"/>
              <w:rPr>
                <w:rFonts w:ascii="Times New Roman" w:eastAsia="SimSun" w:hAnsi="Times New Roman" w:cs="Times New Roman"/>
                <w:b/>
                <w:bCs/>
                <w:sz w:val="24"/>
                <w:szCs w:val="24"/>
                <w:lang w:eastAsia="ru-RU"/>
              </w:rPr>
            </w:pPr>
            <w:r w:rsidRPr="00E666C0">
              <w:rPr>
                <w:rFonts w:ascii="Times New Roman" w:eastAsia="SimSun" w:hAnsi="Times New Roman" w:cs="Times New Roman"/>
                <w:b/>
                <w:bCs/>
                <w:sz w:val="24"/>
                <w:szCs w:val="24"/>
                <w:lang w:eastAsia="ru-RU"/>
              </w:rPr>
              <w:t>Существующая категория</w:t>
            </w:r>
          </w:p>
        </w:tc>
        <w:tc>
          <w:tcPr>
            <w:tcW w:w="2408" w:type="dxa"/>
            <w:tcBorders>
              <w:top w:val="single" w:sz="4" w:space="0" w:color="auto"/>
              <w:left w:val="single" w:sz="4" w:space="0" w:color="auto"/>
              <w:bottom w:val="single" w:sz="4" w:space="0" w:color="auto"/>
              <w:right w:val="single" w:sz="4" w:space="0" w:color="auto"/>
            </w:tcBorders>
            <w:hideMark/>
          </w:tcPr>
          <w:p w14:paraId="19DB9A79" w14:textId="77777777" w:rsidR="00656186" w:rsidRPr="00E666C0" w:rsidRDefault="00656186" w:rsidP="00656186">
            <w:pPr>
              <w:spacing w:after="0" w:line="240" w:lineRule="auto"/>
              <w:jc w:val="center"/>
              <w:rPr>
                <w:rFonts w:ascii="Times New Roman" w:eastAsia="SimSun" w:hAnsi="Times New Roman" w:cs="Times New Roman"/>
                <w:b/>
                <w:bCs/>
                <w:sz w:val="24"/>
                <w:szCs w:val="24"/>
                <w:lang w:eastAsia="ru-RU"/>
              </w:rPr>
            </w:pPr>
            <w:r w:rsidRPr="00E666C0">
              <w:rPr>
                <w:rFonts w:ascii="Times New Roman" w:eastAsia="SimSun" w:hAnsi="Times New Roman" w:cs="Times New Roman"/>
                <w:b/>
                <w:bCs/>
                <w:sz w:val="24"/>
                <w:szCs w:val="24"/>
                <w:lang w:eastAsia="ru-RU"/>
              </w:rPr>
              <w:t>Планируемая категория</w:t>
            </w:r>
          </w:p>
        </w:tc>
        <w:tc>
          <w:tcPr>
            <w:tcW w:w="2692" w:type="dxa"/>
            <w:tcBorders>
              <w:top w:val="single" w:sz="4" w:space="0" w:color="auto"/>
              <w:left w:val="single" w:sz="4" w:space="0" w:color="auto"/>
              <w:bottom w:val="single" w:sz="4" w:space="0" w:color="auto"/>
              <w:right w:val="single" w:sz="4" w:space="0" w:color="auto"/>
            </w:tcBorders>
            <w:hideMark/>
          </w:tcPr>
          <w:p w14:paraId="18C1DE37" w14:textId="77777777" w:rsidR="00656186" w:rsidRPr="00E666C0" w:rsidRDefault="00656186" w:rsidP="00656186">
            <w:pPr>
              <w:spacing w:after="0" w:line="240" w:lineRule="auto"/>
              <w:jc w:val="center"/>
              <w:rPr>
                <w:rFonts w:ascii="Times New Roman" w:eastAsia="SimSun" w:hAnsi="Times New Roman" w:cs="Times New Roman"/>
                <w:b/>
                <w:bCs/>
                <w:sz w:val="24"/>
                <w:szCs w:val="24"/>
                <w:lang w:eastAsia="ru-RU"/>
              </w:rPr>
            </w:pPr>
            <w:r w:rsidRPr="00E666C0">
              <w:rPr>
                <w:rFonts w:ascii="Times New Roman" w:eastAsia="SimSun" w:hAnsi="Times New Roman" w:cs="Times New Roman"/>
                <w:b/>
                <w:bCs/>
                <w:sz w:val="24"/>
                <w:szCs w:val="24"/>
                <w:lang w:eastAsia="ru-RU"/>
              </w:rPr>
              <w:t>Вид разрешенного использования</w:t>
            </w:r>
          </w:p>
        </w:tc>
        <w:tc>
          <w:tcPr>
            <w:tcW w:w="3122" w:type="dxa"/>
            <w:tcBorders>
              <w:top w:val="single" w:sz="4" w:space="0" w:color="auto"/>
              <w:left w:val="single" w:sz="4" w:space="0" w:color="auto"/>
              <w:bottom w:val="single" w:sz="4" w:space="0" w:color="auto"/>
              <w:right w:val="single" w:sz="4" w:space="0" w:color="auto"/>
            </w:tcBorders>
            <w:hideMark/>
          </w:tcPr>
          <w:p w14:paraId="607697AE" w14:textId="77777777" w:rsidR="00656186" w:rsidRPr="00E666C0" w:rsidRDefault="00656186" w:rsidP="00656186">
            <w:pPr>
              <w:spacing w:after="0" w:line="240" w:lineRule="auto"/>
              <w:jc w:val="center"/>
              <w:rPr>
                <w:rFonts w:ascii="Times New Roman" w:eastAsia="SimSun" w:hAnsi="Times New Roman" w:cs="Times New Roman"/>
                <w:b/>
                <w:bCs/>
                <w:sz w:val="24"/>
                <w:szCs w:val="24"/>
                <w:lang w:eastAsia="ru-RU"/>
              </w:rPr>
            </w:pPr>
            <w:r w:rsidRPr="00E666C0">
              <w:rPr>
                <w:rFonts w:ascii="Times New Roman" w:eastAsia="SimSun" w:hAnsi="Times New Roman" w:cs="Times New Roman"/>
                <w:b/>
                <w:bCs/>
                <w:sz w:val="24"/>
                <w:szCs w:val="24"/>
                <w:lang w:eastAsia="ru-RU"/>
              </w:rPr>
              <w:t>Цели планируемого использования и причины перевода</w:t>
            </w:r>
          </w:p>
        </w:tc>
      </w:tr>
      <w:tr w:rsidR="00656186" w:rsidRPr="00E666C0" w14:paraId="73108455"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4D188E53" w14:textId="77777777" w:rsidR="00656186" w:rsidRPr="00E666C0" w:rsidRDefault="00656186" w:rsidP="00656186">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3516BBC6" w14:textId="2754386C" w:rsidR="00656186" w:rsidRPr="00E666C0" w:rsidRDefault="00656186" w:rsidP="00656186">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59:32:3430001:3603</w:t>
            </w:r>
          </w:p>
        </w:tc>
        <w:tc>
          <w:tcPr>
            <w:tcW w:w="853" w:type="dxa"/>
            <w:tcBorders>
              <w:top w:val="single" w:sz="4" w:space="0" w:color="auto"/>
              <w:left w:val="single" w:sz="4" w:space="0" w:color="auto"/>
              <w:bottom w:val="single" w:sz="4" w:space="0" w:color="auto"/>
              <w:right w:val="single" w:sz="4" w:space="0" w:color="auto"/>
            </w:tcBorders>
          </w:tcPr>
          <w:p w14:paraId="442E6E66" w14:textId="69CD0F28" w:rsidR="00656186" w:rsidRPr="00E666C0" w:rsidRDefault="00656186" w:rsidP="00656186">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0,1</w:t>
            </w:r>
          </w:p>
        </w:tc>
        <w:tc>
          <w:tcPr>
            <w:tcW w:w="2552" w:type="dxa"/>
            <w:tcBorders>
              <w:top w:val="single" w:sz="4" w:space="0" w:color="auto"/>
              <w:left w:val="single" w:sz="4" w:space="0" w:color="auto"/>
              <w:bottom w:val="single" w:sz="4" w:space="0" w:color="auto"/>
              <w:right w:val="single" w:sz="4" w:space="0" w:color="auto"/>
            </w:tcBorders>
          </w:tcPr>
          <w:p w14:paraId="444E263B" w14:textId="22B31092" w:rsidR="00656186" w:rsidRPr="00E666C0" w:rsidRDefault="00656186" w:rsidP="00656186">
            <w:pPr>
              <w:spacing w:after="0" w:line="0" w:lineRule="atLeast"/>
              <w:jc w:val="center"/>
              <w:rPr>
                <w:rFonts w:ascii="Times New Roman" w:eastAsia="SimSun" w:hAnsi="Times New Roman" w:cs="Times New Roman"/>
                <w:bCs/>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051D83D9" w14:textId="77777777" w:rsidR="00656186" w:rsidRPr="00E666C0" w:rsidRDefault="00656186" w:rsidP="00656186">
            <w:pPr>
              <w:spacing w:after="0" w:line="0" w:lineRule="atLeast"/>
              <w:jc w:val="center"/>
              <w:rPr>
                <w:rFonts w:ascii="Times New Roman" w:eastAsia="SimSun" w:hAnsi="Times New Roman" w:cs="Times New Roman"/>
                <w:bCs/>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5857CA36" w14:textId="121A7C9F" w:rsidR="00656186" w:rsidRPr="00E666C0" w:rsidRDefault="00656186" w:rsidP="00656186">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3AF5642A" w14:textId="11155C97" w:rsidR="00656186" w:rsidRPr="00E666C0" w:rsidRDefault="00212E30" w:rsidP="00656186">
            <w:pPr>
              <w:jc w:val="center"/>
              <w:rPr>
                <w:rFonts w:ascii="Times New Roman" w:hAnsi="Times New Roman" w:cs="Times New Roman"/>
                <w:sz w:val="24"/>
                <w:szCs w:val="24"/>
              </w:rPr>
            </w:pPr>
            <w:r>
              <w:rPr>
                <w:rFonts w:ascii="Times New Roman" w:hAnsi="Times New Roman" w:cs="Times New Roman"/>
                <w:sz w:val="24"/>
                <w:szCs w:val="24"/>
              </w:rPr>
              <w:t>В соответствии с видам разрешенного использования</w:t>
            </w:r>
          </w:p>
        </w:tc>
      </w:tr>
      <w:tr w:rsidR="00212E30" w:rsidRPr="00E666C0" w14:paraId="21493831"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75844FE1"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6FF955A9" w14:textId="4A071CFC"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59:32:3430001:4591</w:t>
            </w:r>
          </w:p>
        </w:tc>
        <w:tc>
          <w:tcPr>
            <w:tcW w:w="853" w:type="dxa"/>
            <w:tcBorders>
              <w:top w:val="single" w:sz="4" w:space="0" w:color="auto"/>
              <w:left w:val="single" w:sz="4" w:space="0" w:color="auto"/>
              <w:bottom w:val="single" w:sz="4" w:space="0" w:color="auto"/>
              <w:right w:val="single" w:sz="4" w:space="0" w:color="auto"/>
            </w:tcBorders>
          </w:tcPr>
          <w:p w14:paraId="4B581607" w14:textId="2013BF17"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1,397</w:t>
            </w:r>
          </w:p>
        </w:tc>
        <w:tc>
          <w:tcPr>
            <w:tcW w:w="2552" w:type="dxa"/>
            <w:tcBorders>
              <w:top w:val="single" w:sz="4" w:space="0" w:color="auto"/>
              <w:left w:val="single" w:sz="4" w:space="0" w:color="auto"/>
              <w:bottom w:val="single" w:sz="4" w:space="0" w:color="auto"/>
              <w:right w:val="single" w:sz="4" w:space="0" w:color="auto"/>
            </w:tcBorders>
          </w:tcPr>
          <w:p w14:paraId="0D51D819" w14:textId="26D7DFED"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17DBEA7C" w14:textId="42B64583"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6ABF61C0" w14:textId="4BCD67AB"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4B15E043" w14:textId="2790EC0C"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r w:rsidR="00212E30" w:rsidRPr="00E666C0" w14:paraId="3C990AD7"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13D6B2FC"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2E9D34E1" w14:textId="7D9368E5"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59:32:3430001:4592</w:t>
            </w:r>
          </w:p>
        </w:tc>
        <w:tc>
          <w:tcPr>
            <w:tcW w:w="853" w:type="dxa"/>
            <w:tcBorders>
              <w:top w:val="single" w:sz="4" w:space="0" w:color="auto"/>
              <w:left w:val="single" w:sz="4" w:space="0" w:color="auto"/>
              <w:bottom w:val="single" w:sz="4" w:space="0" w:color="auto"/>
              <w:right w:val="single" w:sz="4" w:space="0" w:color="auto"/>
            </w:tcBorders>
          </w:tcPr>
          <w:p w14:paraId="60027294" w14:textId="36DB8DDF"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1,003</w:t>
            </w:r>
          </w:p>
        </w:tc>
        <w:tc>
          <w:tcPr>
            <w:tcW w:w="2552" w:type="dxa"/>
            <w:tcBorders>
              <w:top w:val="single" w:sz="4" w:space="0" w:color="auto"/>
              <w:left w:val="single" w:sz="4" w:space="0" w:color="auto"/>
              <w:bottom w:val="single" w:sz="4" w:space="0" w:color="auto"/>
              <w:right w:val="single" w:sz="4" w:space="0" w:color="auto"/>
            </w:tcBorders>
          </w:tcPr>
          <w:p w14:paraId="58F2859C" w14:textId="0FB81C13"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6AFC9673" w14:textId="2519AFEA"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77249F61" w14:textId="657E6186"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530331C4" w14:textId="7DBC4BDE"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r w:rsidR="00212E30" w:rsidRPr="00E666C0" w14:paraId="538E98A3"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0B83818F"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4F0E11D5" w14:textId="0C7DED20"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59:32:3430001:4160</w:t>
            </w:r>
          </w:p>
        </w:tc>
        <w:tc>
          <w:tcPr>
            <w:tcW w:w="853" w:type="dxa"/>
            <w:tcBorders>
              <w:top w:val="single" w:sz="4" w:space="0" w:color="auto"/>
              <w:left w:val="single" w:sz="4" w:space="0" w:color="auto"/>
              <w:bottom w:val="single" w:sz="4" w:space="0" w:color="auto"/>
              <w:right w:val="single" w:sz="4" w:space="0" w:color="auto"/>
            </w:tcBorders>
          </w:tcPr>
          <w:p w14:paraId="69CEEBC6" w14:textId="7E3EB511"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1,087</w:t>
            </w:r>
          </w:p>
        </w:tc>
        <w:tc>
          <w:tcPr>
            <w:tcW w:w="2552" w:type="dxa"/>
            <w:tcBorders>
              <w:top w:val="single" w:sz="4" w:space="0" w:color="auto"/>
              <w:left w:val="single" w:sz="4" w:space="0" w:color="auto"/>
              <w:bottom w:val="single" w:sz="4" w:space="0" w:color="auto"/>
              <w:right w:val="single" w:sz="4" w:space="0" w:color="auto"/>
            </w:tcBorders>
          </w:tcPr>
          <w:p w14:paraId="4237EB23" w14:textId="3906615F"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7644803E" w14:textId="44D24C28"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3CF8C542" w14:textId="52C081C8"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2EB43CD6" w14:textId="3BB776BD"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r w:rsidR="00212E30" w:rsidRPr="00E666C0" w14:paraId="740B6718"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7EDD76B6"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11201C88" w14:textId="4EDF0B46"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59:32:3430001:4594</w:t>
            </w:r>
          </w:p>
        </w:tc>
        <w:tc>
          <w:tcPr>
            <w:tcW w:w="853" w:type="dxa"/>
            <w:tcBorders>
              <w:top w:val="single" w:sz="4" w:space="0" w:color="auto"/>
              <w:left w:val="single" w:sz="4" w:space="0" w:color="auto"/>
              <w:bottom w:val="single" w:sz="4" w:space="0" w:color="auto"/>
              <w:right w:val="single" w:sz="4" w:space="0" w:color="auto"/>
            </w:tcBorders>
          </w:tcPr>
          <w:p w14:paraId="17F33CFD" w14:textId="0B04C936"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0,946</w:t>
            </w:r>
          </w:p>
        </w:tc>
        <w:tc>
          <w:tcPr>
            <w:tcW w:w="2552" w:type="dxa"/>
            <w:tcBorders>
              <w:top w:val="single" w:sz="4" w:space="0" w:color="auto"/>
              <w:left w:val="single" w:sz="4" w:space="0" w:color="auto"/>
              <w:bottom w:val="single" w:sz="4" w:space="0" w:color="auto"/>
              <w:right w:val="single" w:sz="4" w:space="0" w:color="auto"/>
            </w:tcBorders>
          </w:tcPr>
          <w:p w14:paraId="6977767F" w14:textId="0028AEA4"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2709D602" w14:textId="33C08D04"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3F63C579" w14:textId="7CEE9836"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719B7604" w14:textId="08530A81"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r w:rsidR="00212E30" w:rsidRPr="00E666C0" w14:paraId="319ADE6E"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778A9766"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1ADF1905" w14:textId="5EE9963C"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59:32:3430001:4595</w:t>
            </w:r>
          </w:p>
        </w:tc>
        <w:tc>
          <w:tcPr>
            <w:tcW w:w="853" w:type="dxa"/>
            <w:tcBorders>
              <w:top w:val="single" w:sz="4" w:space="0" w:color="auto"/>
              <w:left w:val="single" w:sz="4" w:space="0" w:color="auto"/>
              <w:bottom w:val="single" w:sz="4" w:space="0" w:color="auto"/>
              <w:right w:val="single" w:sz="4" w:space="0" w:color="auto"/>
            </w:tcBorders>
          </w:tcPr>
          <w:p w14:paraId="7BCF9D1E" w14:textId="6E5BCC00"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1,014</w:t>
            </w:r>
          </w:p>
        </w:tc>
        <w:tc>
          <w:tcPr>
            <w:tcW w:w="2552" w:type="dxa"/>
            <w:tcBorders>
              <w:top w:val="single" w:sz="4" w:space="0" w:color="auto"/>
              <w:left w:val="single" w:sz="4" w:space="0" w:color="auto"/>
              <w:bottom w:val="single" w:sz="4" w:space="0" w:color="auto"/>
              <w:right w:val="single" w:sz="4" w:space="0" w:color="auto"/>
            </w:tcBorders>
          </w:tcPr>
          <w:p w14:paraId="66CB92F7" w14:textId="01E3FB6A"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2AD1EC5E" w14:textId="2230C19D"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5265956F" w14:textId="43806F0A"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1E22A183" w14:textId="74C6A22B"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r w:rsidR="00212E30" w:rsidRPr="00E666C0" w14:paraId="5D2DEE09"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60BF14E7"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1D91D5D6" w14:textId="7DC05752"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59:32:3430001:4596</w:t>
            </w:r>
          </w:p>
        </w:tc>
        <w:tc>
          <w:tcPr>
            <w:tcW w:w="853" w:type="dxa"/>
            <w:tcBorders>
              <w:top w:val="single" w:sz="4" w:space="0" w:color="auto"/>
              <w:left w:val="single" w:sz="4" w:space="0" w:color="auto"/>
              <w:bottom w:val="single" w:sz="4" w:space="0" w:color="auto"/>
              <w:right w:val="single" w:sz="4" w:space="0" w:color="auto"/>
            </w:tcBorders>
          </w:tcPr>
          <w:p w14:paraId="7EC52624" w14:textId="56E2E9DC"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0,136</w:t>
            </w:r>
          </w:p>
        </w:tc>
        <w:tc>
          <w:tcPr>
            <w:tcW w:w="2552" w:type="dxa"/>
            <w:tcBorders>
              <w:top w:val="single" w:sz="4" w:space="0" w:color="auto"/>
              <w:left w:val="single" w:sz="4" w:space="0" w:color="auto"/>
              <w:bottom w:val="single" w:sz="4" w:space="0" w:color="auto"/>
              <w:right w:val="single" w:sz="4" w:space="0" w:color="auto"/>
            </w:tcBorders>
          </w:tcPr>
          <w:p w14:paraId="6C552424" w14:textId="5A328D8A"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19587D08" w14:textId="606CC132"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72C14A6F" w14:textId="473C81BE"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7C517CCE" w14:textId="03484B61"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r w:rsidR="00212E30" w:rsidRPr="00E666C0" w14:paraId="545A7160"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1567F180"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4FA86888" w14:textId="3632B7A8"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59:32:3430001:4597</w:t>
            </w:r>
          </w:p>
        </w:tc>
        <w:tc>
          <w:tcPr>
            <w:tcW w:w="853" w:type="dxa"/>
            <w:tcBorders>
              <w:top w:val="single" w:sz="4" w:space="0" w:color="auto"/>
              <w:left w:val="single" w:sz="4" w:space="0" w:color="auto"/>
              <w:bottom w:val="single" w:sz="4" w:space="0" w:color="auto"/>
              <w:right w:val="single" w:sz="4" w:space="0" w:color="auto"/>
            </w:tcBorders>
          </w:tcPr>
          <w:p w14:paraId="0ABF099E" w14:textId="40DBAAD3"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0,13</w:t>
            </w:r>
          </w:p>
        </w:tc>
        <w:tc>
          <w:tcPr>
            <w:tcW w:w="2552" w:type="dxa"/>
            <w:tcBorders>
              <w:top w:val="single" w:sz="4" w:space="0" w:color="auto"/>
              <w:left w:val="single" w:sz="4" w:space="0" w:color="auto"/>
              <w:bottom w:val="single" w:sz="4" w:space="0" w:color="auto"/>
              <w:right w:val="single" w:sz="4" w:space="0" w:color="auto"/>
            </w:tcBorders>
          </w:tcPr>
          <w:p w14:paraId="5DE0AE90" w14:textId="51C5609F"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сельскохозяйственного назначения</w:t>
            </w:r>
          </w:p>
        </w:tc>
        <w:tc>
          <w:tcPr>
            <w:tcW w:w="2408" w:type="dxa"/>
            <w:tcBorders>
              <w:top w:val="single" w:sz="4" w:space="0" w:color="auto"/>
              <w:left w:val="single" w:sz="4" w:space="0" w:color="auto"/>
              <w:bottom w:val="single" w:sz="4" w:space="0" w:color="auto"/>
              <w:right w:val="single" w:sz="4" w:space="0" w:color="auto"/>
            </w:tcBorders>
          </w:tcPr>
          <w:p w14:paraId="0F95C50C" w14:textId="1C188C08"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7FB52510" w14:textId="74C0C155"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Склады</w:t>
            </w:r>
          </w:p>
        </w:tc>
        <w:tc>
          <w:tcPr>
            <w:tcW w:w="3122" w:type="dxa"/>
            <w:tcBorders>
              <w:top w:val="single" w:sz="4" w:space="0" w:color="auto"/>
              <w:left w:val="single" w:sz="4" w:space="0" w:color="auto"/>
              <w:bottom w:val="single" w:sz="4" w:space="0" w:color="auto"/>
              <w:right w:val="single" w:sz="4" w:space="0" w:color="auto"/>
            </w:tcBorders>
          </w:tcPr>
          <w:p w14:paraId="635BD07F" w14:textId="0780702E"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r w:rsidR="00212E30" w:rsidRPr="00E666C0" w14:paraId="1775DEED" w14:textId="77777777" w:rsidTr="00656186">
        <w:trPr>
          <w:trHeight w:val="284"/>
          <w:jc w:val="center"/>
        </w:trPr>
        <w:tc>
          <w:tcPr>
            <w:tcW w:w="561" w:type="dxa"/>
            <w:tcBorders>
              <w:top w:val="single" w:sz="4" w:space="0" w:color="auto"/>
              <w:left w:val="single" w:sz="4" w:space="0" w:color="auto"/>
              <w:bottom w:val="single" w:sz="4" w:space="0" w:color="auto"/>
              <w:right w:val="single" w:sz="4" w:space="0" w:color="auto"/>
            </w:tcBorders>
          </w:tcPr>
          <w:p w14:paraId="6FD3DD33" w14:textId="77777777" w:rsidR="00212E30" w:rsidRPr="00E666C0" w:rsidRDefault="00212E30" w:rsidP="00212E30">
            <w:pPr>
              <w:pStyle w:val="af9"/>
              <w:numPr>
                <w:ilvl w:val="0"/>
                <w:numId w:val="6"/>
              </w:numPr>
              <w:spacing w:after="0" w:line="240" w:lineRule="auto"/>
              <w:ind w:left="0" w:firstLine="0"/>
              <w:jc w:val="center"/>
              <w:rPr>
                <w:rFonts w:ascii="Times New Roman" w:eastAsia="SimSun" w:hAnsi="Times New Roman" w:cs="Times New Roman"/>
                <w:bCs/>
                <w:sz w:val="24"/>
                <w:szCs w:val="24"/>
                <w:lang w:eastAsia="ru-RU"/>
              </w:rPr>
            </w:pPr>
          </w:p>
        </w:tc>
        <w:tc>
          <w:tcPr>
            <w:tcW w:w="2691" w:type="dxa"/>
            <w:tcBorders>
              <w:top w:val="single" w:sz="4" w:space="0" w:color="auto"/>
              <w:left w:val="single" w:sz="4" w:space="0" w:color="auto"/>
              <w:bottom w:val="single" w:sz="4" w:space="0" w:color="auto"/>
              <w:right w:val="single" w:sz="4" w:space="0" w:color="auto"/>
            </w:tcBorders>
          </w:tcPr>
          <w:p w14:paraId="2DD9E2DE" w14:textId="1423932D"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Часть кадастрового квартала 59:32:3430001</w:t>
            </w:r>
          </w:p>
        </w:tc>
        <w:tc>
          <w:tcPr>
            <w:tcW w:w="853" w:type="dxa"/>
            <w:tcBorders>
              <w:top w:val="single" w:sz="4" w:space="0" w:color="auto"/>
              <w:left w:val="single" w:sz="4" w:space="0" w:color="auto"/>
              <w:bottom w:val="single" w:sz="4" w:space="0" w:color="auto"/>
              <w:right w:val="single" w:sz="4" w:space="0" w:color="auto"/>
            </w:tcBorders>
          </w:tcPr>
          <w:p w14:paraId="1AE12383" w14:textId="717B9478"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0,00</w:t>
            </w:r>
            <w:r w:rsidR="002F51E5">
              <w:rPr>
                <w:rFonts w:ascii="Times New Roman" w:eastAsia="SimSun" w:hAnsi="Times New Roman" w:cs="Times New Roman"/>
                <w:bCs/>
                <w:sz w:val="24"/>
                <w:szCs w:val="24"/>
                <w:lang w:eastAsia="ru-RU"/>
              </w:rPr>
              <w:t>0</w:t>
            </w:r>
            <w:r w:rsidRPr="00E666C0">
              <w:rPr>
                <w:rFonts w:ascii="Times New Roman" w:eastAsia="SimSun" w:hAnsi="Times New Roman" w:cs="Times New Roman"/>
                <w:bCs/>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tcPr>
          <w:p w14:paraId="4A1C094B" w14:textId="01CC0BFB"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w:t>
            </w:r>
          </w:p>
        </w:tc>
        <w:tc>
          <w:tcPr>
            <w:tcW w:w="2408" w:type="dxa"/>
            <w:tcBorders>
              <w:top w:val="single" w:sz="4" w:space="0" w:color="auto"/>
              <w:left w:val="single" w:sz="4" w:space="0" w:color="auto"/>
              <w:bottom w:val="single" w:sz="4" w:space="0" w:color="auto"/>
              <w:right w:val="single" w:sz="4" w:space="0" w:color="auto"/>
            </w:tcBorders>
          </w:tcPr>
          <w:p w14:paraId="309D5EA2" w14:textId="508B3373" w:rsidR="00212E30" w:rsidRPr="00E666C0" w:rsidRDefault="00212E30" w:rsidP="00212E30">
            <w:pPr>
              <w:spacing w:after="0" w:line="0" w:lineRule="atLeast"/>
              <w:jc w:val="center"/>
              <w:rPr>
                <w:rFonts w:ascii="Times New Roman" w:hAnsi="Times New Roman" w:cs="Times New Roman"/>
                <w:sz w:val="24"/>
                <w:szCs w:val="24"/>
                <w:lang w:eastAsia="ru-RU"/>
              </w:rPr>
            </w:pPr>
            <w:r w:rsidRPr="00E666C0">
              <w:rPr>
                <w:rFonts w:ascii="Times New Roman" w:hAnsi="Times New Roman" w:cs="Times New Roman"/>
                <w:sz w:val="24"/>
                <w:szCs w:val="24"/>
                <w:lang w:eastAsia="ru-RU"/>
              </w:rPr>
              <w:t>Земли населенных пунктов</w:t>
            </w:r>
          </w:p>
        </w:tc>
        <w:tc>
          <w:tcPr>
            <w:tcW w:w="2692" w:type="dxa"/>
            <w:tcBorders>
              <w:top w:val="single" w:sz="4" w:space="0" w:color="auto"/>
              <w:left w:val="single" w:sz="4" w:space="0" w:color="auto"/>
              <w:bottom w:val="single" w:sz="4" w:space="0" w:color="auto"/>
              <w:right w:val="single" w:sz="4" w:space="0" w:color="auto"/>
            </w:tcBorders>
          </w:tcPr>
          <w:p w14:paraId="20444545" w14:textId="018F5774" w:rsidR="00212E30" w:rsidRPr="00E666C0" w:rsidRDefault="00212E30" w:rsidP="00212E30">
            <w:pPr>
              <w:spacing w:after="0" w:line="0" w:lineRule="atLeast"/>
              <w:jc w:val="center"/>
              <w:rPr>
                <w:rFonts w:ascii="Times New Roman" w:eastAsia="SimSun" w:hAnsi="Times New Roman" w:cs="Times New Roman"/>
                <w:bCs/>
                <w:sz w:val="24"/>
                <w:szCs w:val="24"/>
                <w:lang w:eastAsia="ru-RU"/>
              </w:rPr>
            </w:pPr>
            <w:r w:rsidRPr="00E666C0">
              <w:rPr>
                <w:rFonts w:ascii="Times New Roman" w:eastAsia="SimSun" w:hAnsi="Times New Roman" w:cs="Times New Roman"/>
                <w:bCs/>
                <w:sz w:val="24"/>
                <w:szCs w:val="24"/>
                <w:lang w:eastAsia="ru-RU"/>
              </w:rPr>
              <w:t>–</w:t>
            </w:r>
          </w:p>
        </w:tc>
        <w:tc>
          <w:tcPr>
            <w:tcW w:w="3122" w:type="dxa"/>
            <w:tcBorders>
              <w:top w:val="single" w:sz="4" w:space="0" w:color="auto"/>
              <w:left w:val="single" w:sz="4" w:space="0" w:color="auto"/>
              <w:bottom w:val="single" w:sz="4" w:space="0" w:color="auto"/>
              <w:right w:val="single" w:sz="4" w:space="0" w:color="auto"/>
            </w:tcBorders>
          </w:tcPr>
          <w:p w14:paraId="7622286D" w14:textId="6FB57B3B" w:rsidR="00212E30" w:rsidRPr="00E666C0" w:rsidRDefault="00212E30" w:rsidP="00212E30">
            <w:pPr>
              <w:jc w:val="center"/>
              <w:rPr>
                <w:rFonts w:ascii="Times New Roman" w:hAnsi="Times New Roman" w:cs="Times New Roman"/>
                <w:sz w:val="24"/>
                <w:szCs w:val="24"/>
              </w:rPr>
            </w:pPr>
            <w:r w:rsidRPr="00A70B35">
              <w:rPr>
                <w:rFonts w:ascii="Times New Roman" w:hAnsi="Times New Roman" w:cs="Times New Roman"/>
                <w:sz w:val="24"/>
                <w:szCs w:val="24"/>
              </w:rPr>
              <w:t>В соответствии с видам разрешенного использования</w:t>
            </w:r>
          </w:p>
        </w:tc>
      </w:tr>
    </w:tbl>
    <w:p w14:paraId="2B2AB2AA" w14:textId="0EE88357" w:rsidR="00656186" w:rsidRDefault="00656186">
      <w:pP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br w:type="page"/>
      </w:r>
    </w:p>
    <w:p w14:paraId="49518BFE" w14:textId="77777777" w:rsidR="00656186" w:rsidRDefault="00656186"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sectPr w:rsidR="00656186" w:rsidSect="00656186">
          <w:pgSz w:w="16838" w:h="11906" w:orient="landscape"/>
          <w:pgMar w:top="1701" w:right="1134" w:bottom="851" w:left="1134" w:header="709" w:footer="709" w:gutter="0"/>
          <w:cols w:space="708"/>
          <w:titlePg/>
          <w:docGrid w:linePitch="360"/>
        </w:sectPr>
      </w:pPr>
      <w:bookmarkStart w:id="23" w:name="_Toc199853627"/>
    </w:p>
    <w:p w14:paraId="27E33474" w14:textId="0CA5A257" w:rsidR="00BA7D7C" w:rsidRPr="00470496" w:rsidRDefault="00640502"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9</w:t>
      </w:r>
      <w:r w:rsidR="0062595A">
        <w:rPr>
          <w:rFonts w:ascii="Times New Roman" w:eastAsia="Times New Roman" w:hAnsi="Times New Roman" w:cs="Times New Roman"/>
          <w:b/>
          <w:color w:val="000000"/>
          <w:sz w:val="28"/>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3"/>
    </w:p>
    <w:p w14:paraId="48C99F1F" w14:textId="605F6DAE" w:rsidR="00BA7D7C" w:rsidRPr="00470496" w:rsidRDefault="0062595A" w:rsidP="0047049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sidRPr="00470496">
        <w:rPr>
          <w:rFonts w:ascii="Times New Roman" w:eastAsia="Times New Roman" w:hAnsi="Times New Roman" w:cs="Times New Roman"/>
          <w:color w:val="000000"/>
          <w:sz w:val="28"/>
        </w:rPr>
        <w:t>Предметы охраны и границы территорий исторических поселений федерального значения и исторических поселений регионального значения</w:t>
      </w:r>
      <w:r w:rsidRPr="00470496">
        <w:rPr>
          <w:rFonts w:ascii="Times New Roman" w:eastAsia="Times New Roman" w:hAnsi="Times New Roman" w:cs="Times New Roman"/>
          <w:color w:val="000000"/>
          <w:sz w:val="28"/>
        </w:rPr>
        <w:br/>
        <w:t>на территории, применительно к которой</w:t>
      </w:r>
      <w:r w:rsidR="00470496" w:rsidRPr="00470496">
        <w:rPr>
          <w:rFonts w:ascii="Times New Roman" w:eastAsia="Times New Roman" w:hAnsi="Times New Roman" w:cs="Times New Roman"/>
          <w:color w:val="000000"/>
          <w:sz w:val="28"/>
        </w:rPr>
        <w:t xml:space="preserve"> подготовлен Генеральный план,</w:t>
      </w:r>
      <w:r w:rsidR="00470496" w:rsidRPr="00470496">
        <w:rPr>
          <w:rFonts w:ascii="Times New Roman" w:eastAsia="Times New Roman" w:hAnsi="Times New Roman" w:cs="Times New Roman"/>
          <w:color w:val="000000"/>
          <w:sz w:val="28"/>
        </w:rPr>
        <w:br/>
      </w:r>
      <w:r w:rsidRPr="00470496">
        <w:rPr>
          <w:rFonts w:ascii="Times New Roman" w:eastAsia="Times New Roman" w:hAnsi="Times New Roman" w:cs="Times New Roman"/>
          <w:color w:val="000000"/>
          <w:sz w:val="28"/>
        </w:rPr>
        <w:t>не располагаются.</w:t>
      </w:r>
    </w:p>
    <w:p w14:paraId="79EA3236" w14:textId="77777777" w:rsidR="00BA7D7C" w:rsidRPr="00470496" w:rsidRDefault="00BA7D7C" w:rsidP="0047049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p w14:paraId="447EAEEA" w14:textId="77777777" w:rsidR="00470496" w:rsidRDefault="00470496">
      <w:pPr>
        <w:rPr>
          <w:rFonts w:ascii="Times New Roman" w:eastAsia="Times New Roman" w:hAnsi="Times New Roman" w:cs="Times New Roman"/>
          <w:b/>
          <w:color w:val="000000"/>
          <w:sz w:val="28"/>
          <w:szCs w:val="40"/>
        </w:rPr>
      </w:pPr>
      <w:r>
        <w:rPr>
          <w:rFonts w:ascii="Times New Roman" w:eastAsia="Times New Roman" w:hAnsi="Times New Roman" w:cs="Times New Roman"/>
          <w:b/>
          <w:color w:val="000000"/>
          <w:sz w:val="28"/>
        </w:rPr>
        <w:br w:type="page"/>
      </w:r>
    </w:p>
    <w:p w14:paraId="28954C89" w14:textId="4E85EAC8" w:rsidR="00BA7D7C" w:rsidRPr="00470496" w:rsidRDefault="00640502" w:rsidP="00470496">
      <w:pPr>
        <w:pStyle w:val="1"/>
        <w:pBdr>
          <w:top w:val="none" w:sz="4" w:space="0" w:color="000000"/>
          <w:left w:val="none" w:sz="4" w:space="0" w:color="000000"/>
          <w:bottom w:val="none" w:sz="4" w:space="0" w:color="000000"/>
          <w:right w:val="none" w:sz="4" w:space="0" w:color="000000"/>
        </w:pBdr>
        <w:spacing w:before="0" w:after="240" w:line="360" w:lineRule="atLeast"/>
        <w:jc w:val="center"/>
        <w:rPr>
          <w:rFonts w:ascii="Times New Roman" w:eastAsia="Times New Roman" w:hAnsi="Times New Roman" w:cs="Times New Roman"/>
          <w:b/>
          <w:color w:val="000000"/>
          <w:sz w:val="28"/>
        </w:rPr>
      </w:pPr>
      <w:bookmarkStart w:id="24" w:name="_Toc199853628"/>
      <w:r>
        <w:rPr>
          <w:rFonts w:ascii="Times New Roman" w:eastAsia="Times New Roman" w:hAnsi="Times New Roman" w:cs="Times New Roman"/>
          <w:b/>
          <w:color w:val="000000"/>
          <w:sz w:val="28"/>
        </w:rPr>
        <w:t>10</w:t>
      </w:r>
      <w:r w:rsidR="0062595A">
        <w:rPr>
          <w:rFonts w:ascii="Times New Roman" w:eastAsia="Times New Roman" w:hAnsi="Times New Roman" w:cs="Times New Roman"/>
          <w:b/>
          <w:color w:val="000000"/>
          <w:sz w:val="28"/>
        </w:rPr>
        <w:t>. СОСТАВ КАРТОГРАФИЧЕСКИХ МАТЕРИАЛОВ</w:t>
      </w:r>
      <w:bookmarkEnd w:id="24"/>
    </w:p>
    <w:p w14:paraId="33A62ADD" w14:textId="38D64FA6" w:rsidR="00BA7D7C" w:rsidRPr="00470496" w:rsidRDefault="0062595A" w:rsidP="0047049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Материалы по обоснованию генерального плана Пермского муниципального округа Пермского края применительно к населенному пункту п. Ферма. Карта объектов и терри</w:t>
      </w:r>
      <w:r w:rsidR="00470496">
        <w:rPr>
          <w:rFonts w:ascii="Times New Roman" w:eastAsia="Times New Roman" w:hAnsi="Times New Roman" w:cs="Times New Roman"/>
          <w:color w:val="000000"/>
          <w:sz w:val="28"/>
        </w:rPr>
        <w:t>торий, которые оказали влияние</w:t>
      </w:r>
      <w:r w:rsidR="00470496">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t>на установление функциональных зон и планируемое размещение объектов.</w:t>
      </w:r>
    </w:p>
    <w:p w14:paraId="01CFEE17" w14:textId="77777777" w:rsidR="00BA7D7C" w:rsidRPr="00470496" w:rsidRDefault="00BA7D7C" w:rsidP="00470496">
      <w:pPr>
        <w:pBdr>
          <w:top w:val="none" w:sz="4" w:space="0" w:color="000000"/>
          <w:left w:val="none" w:sz="4" w:space="0" w:color="000000"/>
          <w:bottom w:val="none" w:sz="4" w:space="0" w:color="000000"/>
          <w:right w:val="none" w:sz="4" w:space="0" w:color="000000"/>
        </w:pBdr>
        <w:spacing w:after="0" w:line="360" w:lineRule="atLeast"/>
        <w:ind w:firstLine="709"/>
        <w:jc w:val="both"/>
        <w:rPr>
          <w:rFonts w:ascii="Times New Roman" w:eastAsia="Times New Roman" w:hAnsi="Times New Roman" w:cs="Times New Roman"/>
          <w:color w:val="000000"/>
          <w:sz w:val="28"/>
        </w:rPr>
      </w:pPr>
    </w:p>
    <w:sectPr w:rsidR="00BA7D7C" w:rsidRPr="00470496" w:rsidSect="00390C65">
      <w:pgSz w:w="11906" w:h="16838"/>
      <w:pgMar w:top="1134" w:right="850"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0B6CBEC" w16cex:dateUtc="2025-05-19T05:49:53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10B6CBE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90321" w14:textId="77777777" w:rsidR="000366F2" w:rsidRDefault="000366F2">
      <w:pPr>
        <w:spacing w:after="0" w:line="240" w:lineRule="auto"/>
      </w:pPr>
      <w:r>
        <w:separator/>
      </w:r>
    </w:p>
  </w:endnote>
  <w:endnote w:type="continuationSeparator" w:id="0">
    <w:p w14:paraId="0B89C54F" w14:textId="77777777" w:rsidR="000366F2" w:rsidRDefault="00036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7348592"/>
      <w:docPartObj>
        <w:docPartGallery w:val="Page Numbers (Bottom of Page)"/>
        <w:docPartUnique/>
      </w:docPartObj>
    </w:sdtPr>
    <w:sdtEndPr/>
    <w:sdtContent>
      <w:p w14:paraId="0B2E9408" w14:textId="036148DC" w:rsidR="000366F2" w:rsidRDefault="000366F2">
        <w:pPr>
          <w:pStyle w:val="ab"/>
          <w:jc w:val="center"/>
        </w:pPr>
        <w:r>
          <w:fldChar w:fldCharType="begin"/>
        </w:r>
        <w:r>
          <w:instrText>PAGE   \* MERGEFORMAT</w:instrText>
        </w:r>
        <w:r>
          <w:fldChar w:fldCharType="separate"/>
        </w:r>
        <w:r w:rsidR="00EA028D">
          <w:rPr>
            <w:noProof/>
          </w:rPr>
          <w:t>19</w:t>
        </w:r>
        <w:r>
          <w:fldChar w:fldCharType="end"/>
        </w:r>
      </w:p>
    </w:sdtContent>
  </w:sdt>
  <w:p w14:paraId="37FC71BA" w14:textId="0B6A6197" w:rsidR="000366F2" w:rsidRPr="00390C65" w:rsidRDefault="000366F2" w:rsidP="00390C65">
    <w:pPr>
      <w:pStyle w:val="ab"/>
      <w:jc w:val="right"/>
      <w:rPr>
        <w:rFonts w:ascii="Times New Roman" w:hAnsi="Times New Roman" w:cs="Times New Roman"/>
        <w:sz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8BF56" w14:textId="77777777" w:rsidR="000366F2" w:rsidRDefault="000366F2">
      <w:pPr>
        <w:spacing w:after="0" w:line="240" w:lineRule="auto"/>
      </w:pPr>
      <w:r>
        <w:separator/>
      </w:r>
    </w:p>
  </w:footnote>
  <w:footnote w:type="continuationSeparator" w:id="0">
    <w:p w14:paraId="38112BC5" w14:textId="77777777" w:rsidR="000366F2" w:rsidRDefault="000366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1A97"/>
    <w:multiLevelType w:val="hybridMultilevel"/>
    <w:tmpl w:val="A426B42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2040E6"/>
    <w:multiLevelType w:val="hybridMultilevel"/>
    <w:tmpl w:val="DB6AEB6E"/>
    <w:lvl w:ilvl="0" w:tplc="717657F0">
      <w:start w:val="1"/>
      <w:numFmt w:val="decimal"/>
      <w:lvlText w:val="%1."/>
      <w:lvlJc w:val="left"/>
      <w:pPr>
        <w:ind w:left="6598" w:hanging="360"/>
      </w:pPr>
    </w:lvl>
    <w:lvl w:ilvl="1" w:tplc="1602A152">
      <w:start w:val="1"/>
      <w:numFmt w:val="lowerLetter"/>
      <w:lvlText w:val="%2."/>
      <w:lvlJc w:val="left"/>
      <w:pPr>
        <w:ind w:left="7318" w:hanging="360"/>
      </w:pPr>
    </w:lvl>
    <w:lvl w:ilvl="2" w:tplc="7438E5DE">
      <w:start w:val="1"/>
      <w:numFmt w:val="lowerRoman"/>
      <w:lvlText w:val="%3."/>
      <w:lvlJc w:val="right"/>
      <w:pPr>
        <w:ind w:left="8038" w:hanging="180"/>
      </w:pPr>
    </w:lvl>
    <w:lvl w:ilvl="3" w:tplc="1EB6813C">
      <w:start w:val="1"/>
      <w:numFmt w:val="decimal"/>
      <w:lvlText w:val="%4."/>
      <w:lvlJc w:val="left"/>
      <w:pPr>
        <w:ind w:left="8758" w:hanging="360"/>
      </w:pPr>
    </w:lvl>
    <w:lvl w:ilvl="4" w:tplc="72406EB2">
      <w:start w:val="1"/>
      <w:numFmt w:val="lowerLetter"/>
      <w:lvlText w:val="%5."/>
      <w:lvlJc w:val="left"/>
      <w:pPr>
        <w:ind w:left="9478" w:hanging="360"/>
      </w:pPr>
    </w:lvl>
    <w:lvl w:ilvl="5" w:tplc="1B248A50">
      <w:start w:val="1"/>
      <w:numFmt w:val="lowerRoman"/>
      <w:lvlText w:val="%6."/>
      <w:lvlJc w:val="right"/>
      <w:pPr>
        <w:ind w:left="10198" w:hanging="180"/>
      </w:pPr>
    </w:lvl>
    <w:lvl w:ilvl="6" w:tplc="8B887FB0">
      <w:start w:val="1"/>
      <w:numFmt w:val="decimal"/>
      <w:lvlText w:val="%7."/>
      <w:lvlJc w:val="left"/>
      <w:pPr>
        <w:ind w:left="10918" w:hanging="360"/>
      </w:pPr>
    </w:lvl>
    <w:lvl w:ilvl="7" w:tplc="EC76F7BC">
      <w:start w:val="1"/>
      <w:numFmt w:val="lowerLetter"/>
      <w:lvlText w:val="%8."/>
      <w:lvlJc w:val="left"/>
      <w:pPr>
        <w:ind w:left="11638" w:hanging="360"/>
      </w:pPr>
    </w:lvl>
    <w:lvl w:ilvl="8" w:tplc="93222D2C">
      <w:start w:val="1"/>
      <w:numFmt w:val="lowerRoman"/>
      <w:lvlText w:val="%9."/>
      <w:lvlJc w:val="right"/>
      <w:pPr>
        <w:ind w:left="12358" w:hanging="180"/>
      </w:pPr>
    </w:lvl>
  </w:abstractNum>
  <w:abstractNum w:abstractNumId="2" w15:restartNumberingAfterBreak="0">
    <w:nsid w:val="3F112575"/>
    <w:multiLevelType w:val="hybridMultilevel"/>
    <w:tmpl w:val="62BE84CE"/>
    <w:lvl w:ilvl="0" w:tplc="5D8AF69A">
      <w:start w:val="1"/>
      <w:numFmt w:val="bullet"/>
      <w:lvlText w:val="–"/>
      <w:lvlJc w:val="left"/>
      <w:pPr>
        <w:ind w:left="1418" w:hanging="360"/>
      </w:pPr>
      <w:rPr>
        <w:rFonts w:ascii="Arial" w:eastAsia="Arial" w:hAnsi="Arial" w:cs="Arial" w:hint="default"/>
      </w:rPr>
    </w:lvl>
    <w:lvl w:ilvl="1" w:tplc="14263DDC">
      <w:start w:val="1"/>
      <w:numFmt w:val="bullet"/>
      <w:lvlText w:val="o"/>
      <w:lvlJc w:val="left"/>
      <w:pPr>
        <w:ind w:left="2138" w:hanging="360"/>
      </w:pPr>
      <w:rPr>
        <w:rFonts w:ascii="Courier New" w:eastAsia="Courier New" w:hAnsi="Courier New" w:cs="Courier New" w:hint="default"/>
      </w:rPr>
    </w:lvl>
    <w:lvl w:ilvl="2" w:tplc="85FA351C">
      <w:start w:val="1"/>
      <w:numFmt w:val="bullet"/>
      <w:lvlText w:val="§"/>
      <w:lvlJc w:val="left"/>
      <w:pPr>
        <w:ind w:left="2858" w:hanging="360"/>
      </w:pPr>
      <w:rPr>
        <w:rFonts w:ascii="Wingdings" w:eastAsia="Wingdings" w:hAnsi="Wingdings" w:cs="Wingdings" w:hint="default"/>
      </w:rPr>
    </w:lvl>
    <w:lvl w:ilvl="3" w:tplc="BD90BE3E">
      <w:start w:val="1"/>
      <w:numFmt w:val="bullet"/>
      <w:lvlText w:val="·"/>
      <w:lvlJc w:val="left"/>
      <w:pPr>
        <w:ind w:left="3578" w:hanging="360"/>
      </w:pPr>
      <w:rPr>
        <w:rFonts w:ascii="Symbol" w:eastAsia="Symbol" w:hAnsi="Symbol" w:cs="Symbol" w:hint="default"/>
      </w:rPr>
    </w:lvl>
    <w:lvl w:ilvl="4" w:tplc="F19CA048">
      <w:start w:val="1"/>
      <w:numFmt w:val="bullet"/>
      <w:lvlText w:val="o"/>
      <w:lvlJc w:val="left"/>
      <w:pPr>
        <w:ind w:left="4298" w:hanging="360"/>
      </w:pPr>
      <w:rPr>
        <w:rFonts w:ascii="Courier New" w:eastAsia="Courier New" w:hAnsi="Courier New" w:cs="Courier New" w:hint="default"/>
      </w:rPr>
    </w:lvl>
    <w:lvl w:ilvl="5" w:tplc="52AAC9C8">
      <w:start w:val="1"/>
      <w:numFmt w:val="bullet"/>
      <w:lvlText w:val="§"/>
      <w:lvlJc w:val="left"/>
      <w:pPr>
        <w:ind w:left="5018" w:hanging="360"/>
      </w:pPr>
      <w:rPr>
        <w:rFonts w:ascii="Wingdings" w:eastAsia="Wingdings" w:hAnsi="Wingdings" w:cs="Wingdings" w:hint="default"/>
      </w:rPr>
    </w:lvl>
    <w:lvl w:ilvl="6" w:tplc="7C1CBB78">
      <w:start w:val="1"/>
      <w:numFmt w:val="bullet"/>
      <w:lvlText w:val="·"/>
      <w:lvlJc w:val="left"/>
      <w:pPr>
        <w:ind w:left="5738" w:hanging="360"/>
      </w:pPr>
      <w:rPr>
        <w:rFonts w:ascii="Symbol" w:eastAsia="Symbol" w:hAnsi="Symbol" w:cs="Symbol" w:hint="default"/>
      </w:rPr>
    </w:lvl>
    <w:lvl w:ilvl="7" w:tplc="99062716">
      <w:start w:val="1"/>
      <w:numFmt w:val="bullet"/>
      <w:lvlText w:val="o"/>
      <w:lvlJc w:val="left"/>
      <w:pPr>
        <w:ind w:left="6458" w:hanging="360"/>
      </w:pPr>
      <w:rPr>
        <w:rFonts w:ascii="Courier New" w:eastAsia="Courier New" w:hAnsi="Courier New" w:cs="Courier New" w:hint="default"/>
      </w:rPr>
    </w:lvl>
    <w:lvl w:ilvl="8" w:tplc="F4A85B1A">
      <w:start w:val="1"/>
      <w:numFmt w:val="bullet"/>
      <w:lvlText w:val="§"/>
      <w:lvlJc w:val="left"/>
      <w:pPr>
        <w:ind w:left="7178" w:hanging="360"/>
      </w:pPr>
      <w:rPr>
        <w:rFonts w:ascii="Wingdings" w:eastAsia="Wingdings" w:hAnsi="Wingdings" w:cs="Wingdings" w:hint="default"/>
      </w:rPr>
    </w:lvl>
  </w:abstractNum>
  <w:abstractNum w:abstractNumId="3" w15:restartNumberingAfterBreak="0">
    <w:nsid w:val="40716E2D"/>
    <w:multiLevelType w:val="hybridMultilevel"/>
    <w:tmpl w:val="13C26298"/>
    <w:lvl w:ilvl="0" w:tplc="BAF010C6">
      <w:start w:val="1"/>
      <w:numFmt w:val="bullet"/>
      <w:lvlText w:val="–"/>
      <w:lvlJc w:val="left"/>
      <w:pPr>
        <w:ind w:left="1418" w:hanging="360"/>
      </w:pPr>
      <w:rPr>
        <w:rFonts w:ascii="Arial" w:eastAsia="Arial" w:hAnsi="Arial" w:cs="Arial" w:hint="default"/>
      </w:rPr>
    </w:lvl>
    <w:lvl w:ilvl="1" w:tplc="DF74F80C">
      <w:start w:val="1"/>
      <w:numFmt w:val="bullet"/>
      <w:lvlText w:val="o"/>
      <w:lvlJc w:val="left"/>
      <w:pPr>
        <w:ind w:left="2138" w:hanging="360"/>
      </w:pPr>
      <w:rPr>
        <w:rFonts w:ascii="Courier New" w:eastAsia="Courier New" w:hAnsi="Courier New" w:cs="Courier New" w:hint="default"/>
      </w:rPr>
    </w:lvl>
    <w:lvl w:ilvl="2" w:tplc="B112B26E">
      <w:start w:val="1"/>
      <w:numFmt w:val="bullet"/>
      <w:lvlText w:val="§"/>
      <w:lvlJc w:val="left"/>
      <w:pPr>
        <w:ind w:left="2858" w:hanging="360"/>
      </w:pPr>
      <w:rPr>
        <w:rFonts w:ascii="Wingdings" w:eastAsia="Wingdings" w:hAnsi="Wingdings" w:cs="Wingdings" w:hint="default"/>
      </w:rPr>
    </w:lvl>
    <w:lvl w:ilvl="3" w:tplc="AE02016C">
      <w:start w:val="1"/>
      <w:numFmt w:val="bullet"/>
      <w:lvlText w:val="·"/>
      <w:lvlJc w:val="left"/>
      <w:pPr>
        <w:ind w:left="3578" w:hanging="360"/>
      </w:pPr>
      <w:rPr>
        <w:rFonts w:ascii="Symbol" w:eastAsia="Symbol" w:hAnsi="Symbol" w:cs="Symbol" w:hint="default"/>
      </w:rPr>
    </w:lvl>
    <w:lvl w:ilvl="4" w:tplc="CD109542">
      <w:start w:val="1"/>
      <w:numFmt w:val="bullet"/>
      <w:lvlText w:val="o"/>
      <w:lvlJc w:val="left"/>
      <w:pPr>
        <w:ind w:left="4298" w:hanging="360"/>
      </w:pPr>
      <w:rPr>
        <w:rFonts w:ascii="Courier New" w:eastAsia="Courier New" w:hAnsi="Courier New" w:cs="Courier New" w:hint="default"/>
      </w:rPr>
    </w:lvl>
    <w:lvl w:ilvl="5" w:tplc="79260BB8">
      <w:start w:val="1"/>
      <w:numFmt w:val="bullet"/>
      <w:lvlText w:val="§"/>
      <w:lvlJc w:val="left"/>
      <w:pPr>
        <w:ind w:left="5018" w:hanging="360"/>
      </w:pPr>
      <w:rPr>
        <w:rFonts w:ascii="Wingdings" w:eastAsia="Wingdings" w:hAnsi="Wingdings" w:cs="Wingdings" w:hint="default"/>
      </w:rPr>
    </w:lvl>
    <w:lvl w:ilvl="6" w:tplc="16BA512C">
      <w:start w:val="1"/>
      <w:numFmt w:val="bullet"/>
      <w:lvlText w:val="·"/>
      <w:lvlJc w:val="left"/>
      <w:pPr>
        <w:ind w:left="5738" w:hanging="360"/>
      </w:pPr>
      <w:rPr>
        <w:rFonts w:ascii="Symbol" w:eastAsia="Symbol" w:hAnsi="Symbol" w:cs="Symbol" w:hint="default"/>
      </w:rPr>
    </w:lvl>
    <w:lvl w:ilvl="7" w:tplc="64B6F7D2">
      <w:start w:val="1"/>
      <w:numFmt w:val="bullet"/>
      <w:lvlText w:val="o"/>
      <w:lvlJc w:val="left"/>
      <w:pPr>
        <w:ind w:left="6458" w:hanging="360"/>
      </w:pPr>
      <w:rPr>
        <w:rFonts w:ascii="Courier New" w:eastAsia="Courier New" w:hAnsi="Courier New" w:cs="Courier New" w:hint="default"/>
      </w:rPr>
    </w:lvl>
    <w:lvl w:ilvl="8" w:tplc="E594FE42">
      <w:start w:val="1"/>
      <w:numFmt w:val="bullet"/>
      <w:lvlText w:val="§"/>
      <w:lvlJc w:val="left"/>
      <w:pPr>
        <w:ind w:left="7178" w:hanging="360"/>
      </w:pPr>
      <w:rPr>
        <w:rFonts w:ascii="Wingdings" w:eastAsia="Wingdings" w:hAnsi="Wingdings" w:cs="Wingdings" w:hint="default"/>
      </w:rPr>
    </w:lvl>
  </w:abstractNum>
  <w:abstractNum w:abstractNumId="4" w15:restartNumberingAfterBreak="0">
    <w:nsid w:val="4A3E64C8"/>
    <w:multiLevelType w:val="hybridMultilevel"/>
    <w:tmpl w:val="32542FD4"/>
    <w:lvl w:ilvl="0" w:tplc="213A381E">
      <w:start w:val="1"/>
      <w:numFmt w:val="bullet"/>
      <w:lvlText w:val="–"/>
      <w:lvlJc w:val="left"/>
      <w:pPr>
        <w:ind w:left="1418" w:hanging="360"/>
      </w:pPr>
      <w:rPr>
        <w:rFonts w:ascii="Arial" w:eastAsia="Arial" w:hAnsi="Arial" w:cs="Arial" w:hint="default"/>
      </w:rPr>
    </w:lvl>
    <w:lvl w:ilvl="1" w:tplc="2EBEBE0A">
      <w:start w:val="1"/>
      <w:numFmt w:val="bullet"/>
      <w:lvlText w:val="o"/>
      <w:lvlJc w:val="left"/>
      <w:pPr>
        <w:ind w:left="2138" w:hanging="360"/>
      </w:pPr>
      <w:rPr>
        <w:rFonts w:ascii="Courier New" w:eastAsia="Courier New" w:hAnsi="Courier New" w:cs="Courier New" w:hint="default"/>
      </w:rPr>
    </w:lvl>
    <w:lvl w:ilvl="2" w:tplc="1E9CB34E">
      <w:start w:val="1"/>
      <w:numFmt w:val="bullet"/>
      <w:lvlText w:val="§"/>
      <w:lvlJc w:val="left"/>
      <w:pPr>
        <w:ind w:left="2858" w:hanging="360"/>
      </w:pPr>
      <w:rPr>
        <w:rFonts w:ascii="Wingdings" w:eastAsia="Wingdings" w:hAnsi="Wingdings" w:cs="Wingdings" w:hint="default"/>
      </w:rPr>
    </w:lvl>
    <w:lvl w:ilvl="3" w:tplc="48AEA9EC">
      <w:start w:val="1"/>
      <w:numFmt w:val="bullet"/>
      <w:lvlText w:val="·"/>
      <w:lvlJc w:val="left"/>
      <w:pPr>
        <w:ind w:left="3578" w:hanging="360"/>
      </w:pPr>
      <w:rPr>
        <w:rFonts w:ascii="Symbol" w:eastAsia="Symbol" w:hAnsi="Symbol" w:cs="Symbol" w:hint="default"/>
      </w:rPr>
    </w:lvl>
    <w:lvl w:ilvl="4" w:tplc="5422EEFC">
      <w:start w:val="1"/>
      <w:numFmt w:val="bullet"/>
      <w:lvlText w:val="o"/>
      <w:lvlJc w:val="left"/>
      <w:pPr>
        <w:ind w:left="4298" w:hanging="360"/>
      </w:pPr>
      <w:rPr>
        <w:rFonts w:ascii="Courier New" w:eastAsia="Courier New" w:hAnsi="Courier New" w:cs="Courier New" w:hint="default"/>
      </w:rPr>
    </w:lvl>
    <w:lvl w:ilvl="5" w:tplc="E1ECDD64">
      <w:start w:val="1"/>
      <w:numFmt w:val="bullet"/>
      <w:lvlText w:val="§"/>
      <w:lvlJc w:val="left"/>
      <w:pPr>
        <w:ind w:left="5018" w:hanging="360"/>
      </w:pPr>
      <w:rPr>
        <w:rFonts w:ascii="Wingdings" w:eastAsia="Wingdings" w:hAnsi="Wingdings" w:cs="Wingdings" w:hint="default"/>
      </w:rPr>
    </w:lvl>
    <w:lvl w:ilvl="6" w:tplc="F3B28BA6">
      <w:start w:val="1"/>
      <w:numFmt w:val="bullet"/>
      <w:lvlText w:val="·"/>
      <w:lvlJc w:val="left"/>
      <w:pPr>
        <w:ind w:left="5738" w:hanging="360"/>
      </w:pPr>
      <w:rPr>
        <w:rFonts w:ascii="Symbol" w:eastAsia="Symbol" w:hAnsi="Symbol" w:cs="Symbol" w:hint="default"/>
      </w:rPr>
    </w:lvl>
    <w:lvl w:ilvl="7" w:tplc="CA48BCA6">
      <w:start w:val="1"/>
      <w:numFmt w:val="bullet"/>
      <w:lvlText w:val="o"/>
      <w:lvlJc w:val="left"/>
      <w:pPr>
        <w:ind w:left="6458" w:hanging="360"/>
      </w:pPr>
      <w:rPr>
        <w:rFonts w:ascii="Courier New" w:eastAsia="Courier New" w:hAnsi="Courier New" w:cs="Courier New" w:hint="default"/>
      </w:rPr>
    </w:lvl>
    <w:lvl w:ilvl="8" w:tplc="C59A4D64">
      <w:start w:val="1"/>
      <w:numFmt w:val="bullet"/>
      <w:lvlText w:val="§"/>
      <w:lvlJc w:val="left"/>
      <w:pPr>
        <w:ind w:left="7178" w:hanging="360"/>
      </w:pPr>
      <w:rPr>
        <w:rFonts w:ascii="Wingdings" w:eastAsia="Wingdings" w:hAnsi="Wingdings" w:cs="Wingdings" w:hint="default"/>
      </w:rPr>
    </w:lvl>
  </w:abstractNum>
  <w:abstractNum w:abstractNumId="5" w15:restartNumberingAfterBreak="0">
    <w:nsid w:val="6C49002D"/>
    <w:multiLevelType w:val="hybridMultilevel"/>
    <w:tmpl w:val="EF7272F4"/>
    <w:lvl w:ilvl="0" w:tplc="5BD67E86">
      <w:start w:val="1"/>
      <w:numFmt w:val="bullet"/>
      <w:lvlText w:val="–"/>
      <w:lvlJc w:val="left"/>
      <w:pPr>
        <w:ind w:left="1418" w:hanging="360"/>
      </w:pPr>
      <w:rPr>
        <w:rFonts w:ascii="Arial" w:eastAsia="Arial" w:hAnsi="Arial" w:cs="Arial" w:hint="default"/>
      </w:rPr>
    </w:lvl>
    <w:lvl w:ilvl="1" w:tplc="411E6A92">
      <w:start w:val="1"/>
      <w:numFmt w:val="bullet"/>
      <w:lvlText w:val="o"/>
      <w:lvlJc w:val="left"/>
      <w:pPr>
        <w:ind w:left="2138" w:hanging="360"/>
      </w:pPr>
      <w:rPr>
        <w:rFonts w:ascii="Courier New" w:eastAsia="Courier New" w:hAnsi="Courier New" w:cs="Courier New" w:hint="default"/>
      </w:rPr>
    </w:lvl>
    <w:lvl w:ilvl="2" w:tplc="C568BBC2">
      <w:start w:val="1"/>
      <w:numFmt w:val="bullet"/>
      <w:lvlText w:val="§"/>
      <w:lvlJc w:val="left"/>
      <w:pPr>
        <w:ind w:left="2858" w:hanging="360"/>
      </w:pPr>
      <w:rPr>
        <w:rFonts w:ascii="Wingdings" w:eastAsia="Wingdings" w:hAnsi="Wingdings" w:cs="Wingdings" w:hint="default"/>
      </w:rPr>
    </w:lvl>
    <w:lvl w:ilvl="3" w:tplc="83747F52">
      <w:start w:val="1"/>
      <w:numFmt w:val="bullet"/>
      <w:lvlText w:val="·"/>
      <w:lvlJc w:val="left"/>
      <w:pPr>
        <w:ind w:left="3578" w:hanging="360"/>
      </w:pPr>
      <w:rPr>
        <w:rFonts w:ascii="Symbol" w:eastAsia="Symbol" w:hAnsi="Symbol" w:cs="Symbol" w:hint="default"/>
      </w:rPr>
    </w:lvl>
    <w:lvl w:ilvl="4" w:tplc="D83292CE">
      <w:start w:val="1"/>
      <w:numFmt w:val="bullet"/>
      <w:lvlText w:val="o"/>
      <w:lvlJc w:val="left"/>
      <w:pPr>
        <w:ind w:left="4298" w:hanging="360"/>
      </w:pPr>
      <w:rPr>
        <w:rFonts w:ascii="Courier New" w:eastAsia="Courier New" w:hAnsi="Courier New" w:cs="Courier New" w:hint="default"/>
      </w:rPr>
    </w:lvl>
    <w:lvl w:ilvl="5" w:tplc="85BE38AE">
      <w:start w:val="1"/>
      <w:numFmt w:val="bullet"/>
      <w:lvlText w:val="§"/>
      <w:lvlJc w:val="left"/>
      <w:pPr>
        <w:ind w:left="5018" w:hanging="360"/>
      </w:pPr>
      <w:rPr>
        <w:rFonts w:ascii="Wingdings" w:eastAsia="Wingdings" w:hAnsi="Wingdings" w:cs="Wingdings" w:hint="default"/>
      </w:rPr>
    </w:lvl>
    <w:lvl w:ilvl="6" w:tplc="EB9662FA">
      <w:start w:val="1"/>
      <w:numFmt w:val="bullet"/>
      <w:lvlText w:val="·"/>
      <w:lvlJc w:val="left"/>
      <w:pPr>
        <w:ind w:left="5738" w:hanging="360"/>
      </w:pPr>
      <w:rPr>
        <w:rFonts w:ascii="Symbol" w:eastAsia="Symbol" w:hAnsi="Symbol" w:cs="Symbol" w:hint="default"/>
      </w:rPr>
    </w:lvl>
    <w:lvl w:ilvl="7" w:tplc="696A708A">
      <w:start w:val="1"/>
      <w:numFmt w:val="bullet"/>
      <w:lvlText w:val="o"/>
      <w:lvlJc w:val="left"/>
      <w:pPr>
        <w:ind w:left="6458" w:hanging="360"/>
      </w:pPr>
      <w:rPr>
        <w:rFonts w:ascii="Courier New" w:eastAsia="Courier New" w:hAnsi="Courier New" w:cs="Courier New" w:hint="default"/>
      </w:rPr>
    </w:lvl>
    <w:lvl w:ilvl="8" w:tplc="C9C2D562">
      <w:start w:val="1"/>
      <w:numFmt w:val="bullet"/>
      <w:lvlText w:val="§"/>
      <w:lvlJc w:val="left"/>
      <w:pPr>
        <w:ind w:left="7178" w:hanging="360"/>
      </w:pPr>
      <w:rPr>
        <w:rFonts w:ascii="Wingdings" w:eastAsia="Wingdings" w:hAnsi="Wingdings" w:cs="Wingdings" w:hint="default"/>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7C"/>
    <w:rsid w:val="00002203"/>
    <w:rsid w:val="000366F2"/>
    <w:rsid w:val="00053712"/>
    <w:rsid w:val="00060C00"/>
    <w:rsid w:val="00064E7F"/>
    <w:rsid w:val="00067BE2"/>
    <w:rsid w:val="00077F42"/>
    <w:rsid w:val="0008162E"/>
    <w:rsid w:val="000921C5"/>
    <w:rsid w:val="000D708A"/>
    <w:rsid w:val="000E1D75"/>
    <w:rsid w:val="000F7364"/>
    <w:rsid w:val="000F7477"/>
    <w:rsid w:val="00106D20"/>
    <w:rsid w:val="00110210"/>
    <w:rsid w:val="001275CE"/>
    <w:rsid w:val="00146311"/>
    <w:rsid w:val="00176F35"/>
    <w:rsid w:val="00182F38"/>
    <w:rsid w:val="0019009C"/>
    <w:rsid w:val="001A066B"/>
    <w:rsid w:val="001B38FB"/>
    <w:rsid w:val="001B68D9"/>
    <w:rsid w:val="001B7B6D"/>
    <w:rsid w:val="001C3C1B"/>
    <w:rsid w:val="001D044A"/>
    <w:rsid w:val="002011D1"/>
    <w:rsid w:val="00212E30"/>
    <w:rsid w:val="00216857"/>
    <w:rsid w:val="0022249B"/>
    <w:rsid w:val="00234DB7"/>
    <w:rsid w:val="0025037A"/>
    <w:rsid w:val="00257C40"/>
    <w:rsid w:val="0027028A"/>
    <w:rsid w:val="00273529"/>
    <w:rsid w:val="00282FB4"/>
    <w:rsid w:val="00286761"/>
    <w:rsid w:val="002911B9"/>
    <w:rsid w:val="002A7231"/>
    <w:rsid w:val="002B2587"/>
    <w:rsid w:val="002E2255"/>
    <w:rsid w:val="002F0D13"/>
    <w:rsid w:val="002F3C75"/>
    <w:rsid w:val="002F4599"/>
    <w:rsid w:val="002F4A55"/>
    <w:rsid w:val="002F51E5"/>
    <w:rsid w:val="003011C8"/>
    <w:rsid w:val="00301745"/>
    <w:rsid w:val="0030174C"/>
    <w:rsid w:val="00316F14"/>
    <w:rsid w:val="003218C2"/>
    <w:rsid w:val="00323BE8"/>
    <w:rsid w:val="00372F41"/>
    <w:rsid w:val="00390C65"/>
    <w:rsid w:val="00391D81"/>
    <w:rsid w:val="003D7EB6"/>
    <w:rsid w:val="00401208"/>
    <w:rsid w:val="00402136"/>
    <w:rsid w:val="0042471B"/>
    <w:rsid w:val="00470496"/>
    <w:rsid w:val="0047728D"/>
    <w:rsid w:val="0049551B"/>
    <w:rsid w:val="004A3183"/>
    <w:rsid w:val="004D3201"/>
    <w:rsid w:val="004F5933"/>
    <w:rsid w:val="0050021E"/>
    <w:rsid w:val="005041AB"/>
    <w:rsid w:val="00514CEB"/>
    <w:rsid w:val="00522E99"/>
    <w:rsid w:val="00537577"/>
    <w:rsid w:val="005428C5"/>
    <w:rsid w:val="00565B2B"/>
    <w:rsid w:val="0057471F"/>
    <w:rsid w:val="00582C1A"/>
    <w:rsid w:val="005A1A12"/>
    <w:rsid w:val="005A2D27"/>
    <w:rsid w:val="005A583A"/>
    <w:rsid w:val="005A64DD"/>
    <w:rsid w:val="005B1AB6"/>
    <w:rsid w:val="005D4BA2"/>
    <w:rsid w:val="00603A13"/>
    <w:rsid w:val="00605B48"/>
    <w:rsid w:val="0062595A"/>
    <w:rsid w:val="0063590B"/>
    <w:rsid w:val="00640502"/>
    <w:rsid w:val="00656186"/>
    <w:rsid w:val="006648BD"/>
    <w:rsid w:val="0066560E"/>
    <w:rsid w:val="00685BFA"/>
    <w:rsid w:val="00692CF0"/>
    <w:rsid w:val="006C10C2"/>
    <w:rsid w:val="006D1020"/>
    <w:rsid w:val="006F644C"/>
    <w:rsid w:val="0070713E"/>
    <w:rsid w:val="00707F7C"/>
    <w:rsid w:val="007145D4"/>
    <w:rsid w:val="007401DA"/>
    <w:rsid w:val="00770E64"/>
    <w:rsid w:val="00775C7C"/>
    <w:rsid w:val="00780260"/>
    <w:rsid w:val="00791304"/>
    <w:rsid w:val="007A29CA"/>
    <w:rsid w:val="007A6DE3"/>
    <w:rsid w:val="007B12ED"/>
    <w:rsid w:val="007D23BD"/>
    <w:rsid w:val="007D727F"/>
    <w:rsid w:val="007E4691"/>
    <w:rsid w:val="007E5875"/>
    <w:rsid w:val="0082064C"/>
    <w:rsid w:val="008262C4"/>
    <w:rsid w:val="008271CD"/>
    <w:rsid w:val="00837E09"/>
    <w:rsid w:val="00855F83"/>
    <w:rsid w:val="00862F4F"/>
    <w:rsid w:val="00872029"/>
    <w:rsid w:val="00894DCB"/>
    <w:rsid w:val="008A7804"/>
    <w:rsid w:val="008B1830"/>
    <w:rsid w:val="008C18A5"/>
    <w:rsid w:val="008C7760"/>
    <w:rsid w:val="008D1F0F"/>
    <w:rsid w:val="008D4F60"/>
    <w:rsid w:val="008D6CF8"/>
    <w:rsid w:val="008E3A39"/>
    <w:rsid w:val="008F0993"/>
    <w:rsid w:val="008F5EDB"/>
    <w:rsid w:val="008F70B9"/>
    <w:rsid w:val="009074F5"/>
    <w:rsid w:val="0091210D"/>
    <w:rsid w:val="009238E8"/>
    <w:rsid w:val="00927A3B"/>
    <w:rsid w:val="00970856"/>
    <w:rsid w:val="00987DDA"/>
    <w:rsid w:val="009C5B9A"/>
    <w:rsid w:val="009D04D7"/>
    <w:rsid w:val="009D1AC5"/>
    <w:rsid w:val="009F207C"/>
    <w:rsid w:val="00A11CAB"/>
    <w:rsid w:val="00A41DCD"/>
    <w:rsid w:val="00A52A6A"/>
    <w:rsid w:val="00A54BEC"/>
    <w:rsid w:val="00A56094"/>
    <w:rsid w:val="00A746E5"/>
    <w:rsid w:val="00A752F2"/>
    <w:rsid w:val="00A761B2"/>
    <w:rsid w:val="00A8310F"/>
    <w:rsid w:val="00A848C4"/>
    <w:rsid w:val="00A92D8F"/>
    <w:rsid w:val="00AA1E43"/>
    <w:rsid w:val="00AA20B1"/>
    <w:rsid w:val="00AC5968"/>
    <w:rsid w:val="00B03C0D"/>
    <w:rsid w:val="00B22252"/>
    <w:rsid w:val="00B233AE"/>
    <w:rsid w:val="00B36AAD"/>
    <w:rsid w:val="00B476AA"/>
    <w:rsid w:val="00B72A79"/>
    <w:rsid w:val="00B77423"/>
    <w:rsid w:val="00B87AE4"/>
    <w:rsid w:val="00B944BC"/>
    <w:rsid w:val="00B96B0C"/>
    <w:rsid w:val="00BA7D7C"/>
    <w:rsid w:val="00BB0489"/>
    <w:rsid w:val="00BE3568"/>
    <w:rsid w:val="00BF1B45"/>
    <w:rsid w:val="00BF3FC0"/>
    <w:rsid w:val="00BF627B"/>
    <w:rsid w:val="00C05047"/>
    <w:rsid w:val="00C2203D"/>
    <w:rsid w:val="00C525DF"/>
    <w:rsid w:val="00C56600"/>
    <w:rsid w:val="00C632C8"/>
    <w:rsid w:val="00C64EFC"/>
    <w:rsid w:val="00C75565"/>
    <w:rsid w:val="00C869A6"/>
    <w:rsid w:val="00C90367"/>
    <w:rsid w:val="00C94046"/>
    <w:rsid w:val="00C95FBC"/>
    <w:rsid w:val="00C9706C"/>
    <w:rsid w:val="00CC4869"/>
    <w:rsid w:val="00CC5915"/>
    <w:rsid w:val="00CD07AB"/>
    <w:rsid w:val="00CD6323"/>
    <w:rsid w:val="00D02118"/>
    <w:rsid w:val="00D068AA"/>
    <w:rsid w:val="00D15A55"/>
    <w:rsid w:val="00D37D02"/>
    <w:rsid w:val="00D42DE2"/>
    <w:rsid w:val="00DD6C1C"/>
    <w:rsid w:val="00DF3A5D"/>
    <w:rsid w:val="00E0670C"/>
    <w:rsid w:val="00E132A3"/>
    <w:rsid w:val="00E1528E"/>
    <w:rsid w:val="00E666C0"/>
    <w:rsid w:val="00E76A7A"/>
    <w:rsid w:val="00E9620B"/>
    <w:rsid w:val="00EA028D"/>
    <w:rsid w:val="00EA0A55"/>
    <w:rsid w:val="00ED5BDE"/>
    <w:rsid w:val="00EE1788"/>
    <w:rsid w:val="00F03E96"/>
    <w:rsid w:val="00F112BE"/>
    <w:rsid w:val="00F21199"/>
    <w:rsid w:val="00F211C9"/>
    <w:rsid w:val="00F678B7"/>
    <w:rsid w:val="00F70D7D"/>
    <w:rsid w:val="00F74D43"/>
    <w:rsid w:val="00F94127"/>
    <w:rsid w:val="00F95DBF"/>
    <w:rsid w:val="00F960D8"/>
    <w:rsid w:val="00FC7AC7"/>
    <w:rsid w:val="00FD137F"/>
    <w:rsid w:val="00FD2DD1"/>
    <w:rsid w:val="00FE0EEA"/>
    <w:rsid w:val="00FE7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D7215"/>
  <w15:docId w15:val="{38E3D52B-0AED-4340-B426-A59B7051F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046"/>
    <w:rPr>
      <w:rFonts w:ascii="Liberation Sans" w:eastAsia="Liberation Sans" w:hAnsi="Liberation Sans" w:cs="Liberation Sans"/>
      <w:sz w:val="20"/>
      <w:szCs w:val="20"/>
    </w:rPr>
  </w:style>
  <w:style w:type="paragraph" w:styleId="1">
    <w:name w:val="heading 1"/>
    <w:basedOn w:val="a"/>
    <w:next w:val="a"/>
    <w:link w:val="10"/>
    <w:uiPriority w:val="9"/>
    <w:qFormat/>
    <w:pPr>
      <w:keepNext/>
      <w:keepLines/>
      <w:spacing w:before="480"/>
      <w:outlineLvl w:val="0"/>
    </w:pPr>
    <w:rPr>
      <w:sz w:val="40"/>
      <w:szCs w:val="40"/>
    </w:rPr>
  </w:style>
  <w:style w:type="paragraph" w:styleId="2">
    <w:name w:val="heading 2"/>
    <w:basedOn w:val="1"/>
    <w:next w:val="a"/>
    <w:link w:val="20"/>
    <w:uiPriority w:val="9"/>
    <w:unhideWhenUsed/>
    <w:qFormat/>
    <w:pPr>
      <w:outlineLvl w:val="1"/>
    </w:pPr>
  </w:style>
  <w:style w:type="paragraph" w:styleId="3">
    <w:name w:val="heading 3"/>
    <w:basedOn w:val="a"/>
    <w:next w:val="a"/>
    <w:link w:val="30"/>
    <w:uiPriority w:val="9"/>
    <w:unhideWhenUsed/>
    <w:qFormat/>
    <w:pPr>
      <w:keepNext/>
      <w:keepLines/>
      <w:spacing w:before="320"/>
      <w:outlineLvl w:val="2"/>
    </w:pPr>
    <w:rPr>
      <w:rFonts w:eastAsia="Arial"/>
      <w:sz w:val="30"/>
      <w:szCs w:val="30"/>
    </w:rPr>
  </w:style>
  <w:style w:type="paragraph" w:styleId="4">
    <w:name w:val="heading 4"/>
    <w:basedOn w:val="a"/>
    <w:next w:val="a"/>
    <w:link w:val="40"/>
    <w:uiPriority w:val="9"/>
    <w:unhideWhenUsed/>
    <w:qFormat/>
    <w:pPr>
      <w:keepNext/>
      <w:keepLines/>
      <w:spacing w:before="320"/>
      <w:outlineLvl w:val="3"/>
    </w:pPr>
    <w:rPr>
      <w:b/>
      <w:bCs/>
      <w:sz w:val="26"/>
      <w:szCs w:val="26"/>
    </w:rPr>
  </w:style>
  <w:style w:type="paragraph" w:styleId="5">
    <w:name w:val="heading 5"/>
    <w:basedOn w:val="a"/>
    <w:next w:val="a"/>
    <w:link w:val="50"/>
    <w:uiPriority w:val="9"/>
    <w:unhideWhenUsed/>
    <w:qFormat/>
    <w:pPr>
      <w:keepNext/>
      <w:keepLines/>
      <w:spacing w:before="320"/>
      <w:outlineLvl w:val="4"/>
    </w:pPr>
    <w:rPr>
      <w:b/>
      <w:bCs/>
      <w:sz w:val="24"/>
      <w:szCs w:val="24"/>
    </w:rPr>
  </w:style>
  <w:style w:type="paragraph" w:styleId="6">
    <w:name w:val="heading 6"/>
    <w:basedOn w:val="a"/>
    <w:next w:val="a"/>
    <w:link w:val="60"/>
    <w:uiPriority w:val="9"/>
    <w:unhideWhenUsed/>
    <w:qFormat/>
    <w:pPr>
      <w:keepNext/>
      <w:keepLines/>
      <w:spacing w:before="320"/>
      <w:outlineLvl w:val="5"/>
    </w:pPr>
    <w:rPr>
      <w:b/>
      <w:bCs/>
      <w:sz w:val="22"/>
      <w:szCs w:val="22"/>
    </w:rPr>
  </w:style>
  <w:style w:type="paragraph" w:styleId="7">
    <w:name w:val="heading 7"/>
    <w:basedOn w:val="a"/>
    <w:next w:val="a"/>
    <w:link w:val="70"/>
    <w:uiPriority w:val="9"/>
    <w:unhideWhenUsed/>
    <w:qFormat/>
    <w:pPr>
      <w:keepNext/>
      <w:keepLines/>
      <w:spacing w:before="320"/>
      <w:outlineLvl w:val="6"/>
    </w:pPr>
    <w:rPr>
      <w:b/>
      <w:bCs/>
      <w:i/>
      <w:iCs/>
      <w:sz w:val="22"/>
      <w:szCs w:val="22"/>
    </w:rPr>
  </w:style>
  <w:style w:type="paragraph" w:styleId="8">
    <w:name w:val="heading 8"/>
    <w:basedOn w:val="a"/>
    <w:next w:val="a"/>
    <w:link w:val="80"/>
    <w:uiPriority w:val="9"/>
    <w:unhideWhenUsed/>
    <w:qFormat/>
    <w:pPr>
      <w:keepNext/>
      <w:keepLines/>
      <w:spacing w:before="320"/>
      <w:outlineLvl w:val="7"/>
    </w:pPr>
    <w:rPr>
      <w:i/>
      <w:iCs/>
      <w:sz w:val="22"/>
      <w:szCs w:val="22"/>
    </w:rPr>
  </w:style>
  <w:style w:type="paragraph" w:styleId="9">
    <w:name w:val="heading 9"/>
    <w:basedOn w:val="a"/>
    <w:next w:val="a"/>
    <w:link w:val="90"/>
    <w:uiPriority w:val="9"/>
    <w:unhideWhenUsed/>
    <w:qFormat/>
    <w:pPr>
      <w:keepNext/>
      <w:keepLines/>
      <w:spacing w:before="320"/>
      <w:outlineLvl w:val="8"/>
    </w:pPr>
    <w:rPr>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Liberation Sans" w:eastAsia="Liberation Sans" w:hAnsi="Liberation Sans" w:cs="Liberation Sans"/>
    </w:rPr>
  </w:style>
  <w:style w:type="character" w:customStyle="1" w:styleId="20">
    <w:name w:val="Заголовок 2 Знак"/>
    <w:link w:val="2"/>
    <w:uiPriority w:val="9"/>
    <w:rPr>
      <w:rFonts w:ascii="Liberation Sans" w:eastAsia="Liberation Sans" w:hAnsi="Liberation Sans" w:cs="Liberation Sans"/>
      <w:sz w:val="34"/>
    </w:rPr>
  </w:style>
  <w:style w:type="character" w:customStyle="1" w:styleId="30">
    <w:name w:val="Заголовок 3 Знак"/>
    <w:link w:val="3"/>
    <w:uiPriority w:val="9"/>
    <w:rPr>
      <w:rFonts w:ascii="Liberation Sans" w:hAnsi="Liberation Sans" w:cs="Liberation Sans"/>
    </w:rPr>
  </w:style>
  <w:style w:type="character" w:customStyle="1" w:styleId="40">
    <w:name w:val="Заголовок 4 Знак"/>
    <w:link w:val="4"/>
    <w:uiPriority w:val="9"/>
    <w:rPr>
      <w:rFonts w:ascii="Liberation Sans" w:eastAsia="Liberation Sans" w:hAnsi="Liberation Sans" w:cs="Liberation Sans"/>
    </w:rPr>
  </w:style>
  <w:style w:type="character" w:customStyle="1" w:styleId="50">
    <w:name w:val="Заголовок 5 Знак"/>
    <w:link w:val="5"/>
    <w:uiPriority w:val="9"/>
    <w:rPr>
      <w:rFonts w:ascii="Liberation Sans" w:eastAsia="Liberation Sans" w:hAnsi="Liberation Sans" w:cs="Liberation Sans"/>
    </w:rPr>
  </w:style>
  <w:style w:type="character" w:customStyle="1" w:styleId="60">
    <w:name w:val="Заголовок 6 Знак"/>
    <w:link w:val="6"/>
    <w:uiPriority w:val="9"/>
    <w:rPr>
      <w:rFonts w:ascii="Liberation Sans" w:eastAsia="Liberation Sans" w:hAnsi="Liberation Sans" w:cs="Liberation Sans"/>
    </w:rPr>
  </w:style>
  <w:style w:type="character" w:customStyle="1" w:styleId="70">
    <w:name w:val="Заголовок 7 Знак"/>
    <w:link w:val="7"/>
    <w:uiPriority w:val="9"/>
    <w:rPr>
      <w:rFonts w:ascii="Liberation Sans" w:eastAsia="Liberation Sans" w:hAnsi="Liberation Sans" w:cs="Liberation Sans"/>
    </w:rPr>
  </w:style>
  <w:style w:type="character" w:customStyle="1" w:styleId="80">
    <w:name w:val="Заголовок 8 Знак"/>
    <w:link w:val="8"/>
    <w:uiPriority w:val="9"/>
    <w:rPr>
      <w:rFonts w:ascii="Liberation Sans" w:eastAsia="Liberation Sans" w:hAnsi="Liberation Sans" w:cs="Liberation Sans"/>
    </w:rPr>
  </w:style>
  <w:style w:type="character" w:customStyle="1" w:styleId="90">
    <w:name w:val="Заголовок 9 Знак"/>
    <w:link w:val="9"/>
    <w:uiPriority w:val="9"/>
    <w:rPr>
      <w:rFonts w:ascii="Liberation Sans" w:eastAsia="Liberation Sans" w:hAnsi="Liberation Sans" w:cs="Liberation Sans"/>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pPr>
      <w:spacing w:after="0" w:line="240" w:lineRule="auto"/>
    </w:p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qFormat/>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aliases w:val="Маркер,Маркеры Абзац списка,Bullet List,FooterText,numbered"/>
    <w:basedOn w:val="a"/>
    <w:link w:val="afa"/>
    <w:uiPriority w:val="34"/>
    <w:qFormat/>
    <w:pPr>
      <w:ind w:left="720"/>
      <w:contextualSpacing/>
    </w:pPr>
  </w:style>
  <w:style w:type="paragraph" w:styleId="afb">
    <w:name w:val="annotation text"/>
    <w:basedOn w:val="a"/>
    <w:link w:val="afc"/>
    <w:uiPriority w:val="99"/>
    <w:semiHidden/>
    <w:unhideWhenUsed/>
    <w:pPr>
      <w:spacing w:line="240" w:lineRule="auto"/>
    </w:pPr>
  </w:style>
  <w:style w:type="character" w:customStyle="1" w:styleId="afc">
    <w:name w:val="Текст примечания Знак"/>
    <w:basedOn w:val="a0"/>
    <w:link w:val="afb"/>
    <w:uiPriority w:val="99"/>
    <w:semiHidden/>
    <w:rPr>
      <w:rFonts w:ascii="Liberation Sans" w:eastAsia="Liberation Sans" w:hAnsi="Liberation Sans" w:cs="Liberation Sans"/>
      <w:sz w:val="20"/>
      <w:szCs w:val="20"/>
    </w:rPr>
  </w:style>
  <w:style w:type="character" w:styleId="afd">
    <w:name w:val="annotation reference"/>
    <w:basedOn w:val="a0"/>
    <w:uiPriority w:val="99"/>
    <w:semiHidden/>
    <w:unhideWhenUsed/>
    <w:rPr>
      <w:sz w:val="16"/>
      <w:szCs w:val="16"/>
    </w:rPr>
  </w:style>
  <w:style w:type="paragraph" w:styleId="afe">
    <w:name w:val="Balloon Text"/>
    <w:basedOn w:val="a"/>
    <w:link w:val="aff"/>
    <w:uiPriority w:val="99"/>
    <w:semiHidden/>
    <w:unhideWhenUsed/>
    <w:rsid w:val="0062595A"/>
    <w:pPr>
      <w:spacing w:after="0" w:line="240" w:lineRule="auto"/>
    </w:pPr>
    <w:rPr>
      <w:rFonts w:ascii="Segoe UI" w:hAnsi="Segoe UI" w:cs="Segoe UI"/>
      <w:sz w:val="18"/>
      <w:szCs w:val="18"/>
    </w:rPr>
  </w:style>
  <w:style w:type="character" w:customStyle="1" w:styleId="aff">
    <w:name w:val="Текст выноски Знак"/>
    <w:basedOn w:val="a0"/>
    <w:link w:val="afe"/>
    <w:uiPriority w:val="99"/>
    <w:semiHidden/>
    <w:rsid w:val="0062595A"/>
    <w:rPr>
      <w:rFonts w:ascii="Segoe UI" w:eastAsia="Liberation Sans" w:hAnsi="Segoe UI" w:cs="Segoe UI"/>
      <w:sz w:val="18"/>
      <w:szCs w:val="18"/>
    </w:rPr>
  </w:style>
  <w:style w:type="paragraph" w:styleId="aff0">
    <w:name w:val="annotation subject"/>
    <w:basedOn w:val="afb"/>
    <w:next w:val="afb"/>
    <w:link w:val="aff1"/>
    <w:uiPriority w:val="99"/>
    <w:semiHidden/>
    <w:unhideWhenUsed/>
    <w:rsid w:val="0062595A"/>
    <w:rPr>
      <w:b/>
      <w:bCs/>
    </w:rPr>
  </w:style>
  <w:style w:type="character" w:customStyle="1" w:styleId="aff1">
    <w:name w:val="Тема примечания Знак"/>
    <w:basedOn w:val="afc"/>
    <w:link w:val="aff0"/>
    <w:uiPriority w:val="99"/>
    <w:semiHidden/>
    <w:rsid w:val="0062595A"/>
    <w:rPr>
      <w:rFonts w:ascii="Liberation Sans" w:eastAsia="Liberation Sans" w:hAnsi="Liberation Sans" w:cs="Liberation Sans"/>
      <w:b/>
      <w:bCs/>
      <w:sz w:val="20"/>
      <w:szCs w:val="20"/>
    </w:rPr>
  </w:style>
  <w:style w:type="paragraph" w:customStyle="1" w:styleId="Default">
    <w:name w:val="Default"/>
    <w:rsid w:val="002011D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a">
    <w:name w:val="Абзац списка Знак"/>
    <w:aliases w:val="Маркер Знак,Маркеры Абзац списка Знак,Bullet List Знак,FooterText Знак,numbered Знак"/>
    <w:link w:val="af9"/>
    <w:uiPriority w:val="34"/>
    <w:locked/>
    <w:rsid w:val="00064E7F"/>
    <w:rPr>
      <w:rFonts w:ascii="Liberation Sans" w:eastAsia="Liberation Sans" w:hAnsi="Liberation Sans" w:cs="Liberation San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102925">
      <w:bodyDiv w:val="1"/>
      <w:marLeft w:val="0"/>
      <w:marRight w:val="0"/>
      <w:marTop w:val="0"/>
      <w:marBottom w:val="0"/>
      <w:divBdr>
        <w:top w:val="none" w:sz="0" w:space="0" w:color="auto"/>
        <w:left w:val="none" w:sz="0" w:space="0" w:color="auto"/>
        <w:bottom w:val="none" w:sz="0" w:space="0" w:color="auto"/>
        <w:right w:val="none" w:sz="0" w:space="0" w:color="auto"/>
      </w:divBdr>
    </w:div>
    <w:div w:id="654601012">
      <w:bodyDiv w:val="1"/>
      <w:marLeft w:val="0"/>
      <w:marRight w:val="0"/>
      <w:marTop w:val="0"/>
      <w:marBottom w:val="0"/>
      <w:divBdr>
        <w:top w:val="none" w:sz="0" w:space="0" w:color="auto"/>
        <w:left w:val="none" w:sz="0" w:space="0" w:color="auto"/>
        <w:bottom w:val="none" w:sz="0" w:space="0" w:color="auto"/>
        <w:right w:val="none" w:sz="0" w:space="0" w:color="auto"/>
      </w:divBdr>
    </w:div>
    <w:div w:id="1044644163">
      <w:bodyDiv w:val="1"/>
      <w:marLeft w:val="0"/>
      <w:marRight w:val="0"/>
      <w:marTop w:val="0"/>
      <w:marBottom w:val="0"/>
      <w:divBdr>
        <w:top w:val="none" w:sz="0" w:space="0" w:color="auto"/>
        <w:left w:val="none" w:sz="0" w:space="0" w:color="auto"/>
        <w:bottom w:val="none" w:sz="0" w:space="0" w:color="auto"/>
        <w:right w:val="none" w:sz="0" w:space="0" w:color="auto"/>
      </w:divBdr>
    </w:div>
    <w:div w:id="1285774934">
      <w:bodyDiv w:val="1"/>
      <w:marLeft w:val="0"/>
      <w:marRight w:val="0"/>
      <w:marTop w:val="0"/>
      <w:marBottom w:val="0"/>
      <w:divBdr>
        <w:top w:val="none" w:sz="0" w:space="0" w:color="auto"/>
        <w:left w:val="none" w:sz="0" w:space="0" w:color="auto"/>
        <w:bottom w:val="none" w:sz="0" w:space="0" w:color="auto"/>
        <w:right w:val="none" w:sz="0" w:space="0" w:color="auto"/>
      </w:divBdr>
    </w:div>
    <w:div w:id="1804155979">
      <w:bodyDiv w:val="1"/>
      <w:marLeft w:val="0"/>
      <w:marRight w:val="0"/>
      <w:marTop w:val="0"/>
      <w:marBottom w:val="0"/>
      <w:divBdr>
        <w:top w:val="none" w:sz="0" w:space="0" w:color="auto"/>
        <w:left w:val="none" w:sz="0" w:space="0" w:color="auto"/>
        <w:bottom w:val="none" w:sz="0" w:space="0" w:color="auto"/>
        <w:right w:val="none" w:sz="0" w:space="0" w:color="auto"/>
      </w:divBdr>
    </w:div>
    <w:div w:id="204165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7863&amp;dst=10001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7764&amp;dst=100009" TargetMode="External"/><Relationship Id="rId33"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07308&amp;dst=100358"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507308&amp;dst=692" TargetMode="External"/><Relationship Id="rId4" Type="http://schemas.openxmlformats.org/officeDocument/2006/relationships/settings" Target="settings.xml"/><Relationship Id="rId9" Type="http://schemas.openxmlformats.org/officeDocument/2006/relationships/hyperlink" Target="file:///X:\&#1054;&#1090;&#1076;&#1077;&#1083;%20&#1058;&#1055;%20&#1080;%20&#1043;&#1047;\3.%20&#1057;&#1058;&#1055;%20&#1055;&#1050;\8.%20&#1042;&#1085;&#1077;&#1089;&#1077;&#1085;&#1080;&#1077;%20&#1080;&#1079;&#1084;&#1077;&#1085;&#1077;&#1085;&#1080;&#1081;%202025\&#1052;&#1072;&#1090;&#1077;&#1088;&#1080;&#1072;&#1083;&#1099;\&#1058;&#1077;&#1082;&#1089;&#1090;\&#1052;&#1072;&#1090;&#1077;&#1088;&#1080;&#1072;&#1083;&#1099;%20&#1087;&#1086;%20&#1086;&#1073;&#1086;&#1089;&#1085;&#1086;&#1074;&#1072;&#1085;&#1080;&#1102;%20&#1074;%20&#1090;&#1077;&#1082;&#1089;&#1090;&#1086;&#1074;&#1086;&#1081;%20&#1092;&#1086;&#1088;&#1084;&#1077;%201.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5EF5F-4A21-4592-8E49-573ECC256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6685</TotalTime>
  <Pages>53</Pages>
  <Words>12474</Words>
  <Characters>71105</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Афонина Екатерина Андреевна</cp:lastModifiedBy>
  <cp:revision>126</cp:revision>
  <dcterms:created xsi:type="dcterms:W3CDTF">2025-05-27T10:16:00Z</dcterms:created>
  <dcterms:modified xsi:type="dcterms:W3CDTF">2025-09-22T08:20:00Z</dcterms:modified>
</cp:coreProperties>
</file>